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131783">
      <w:pPr>
        <w:jc w:val="left"/>
      </w:pPr>
    </w:p>
    <w:p w14:paraId="50F2E3F6">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rPr>
        <w:t>Table Type Positioning round bottle labeling machine</w:t>
      </w:r>
      <w:r>
        <w:rPr>
          <w:rFonts w:hint="eastAsia" w:ascii="微软雅黑" w:hAnsi="微软雅黑" w:eastAsia="微软雅黑" w:cs="微软雅黑"/>
          <w:b/>
          <w:bCs/>
          <w:sz w:val="30"/>
          <w:szCs w:val="30"/>
          <w:lang w:val="en-US" w:eastAsia="zh-CN"/>
        </w:rPr>
        <w:t xml:space="preserve"> </w:t>
      </w:r>
    </w:p>
    <w:p w14:paraId="165D3292">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About Us</w:t>
      </w:r>
    </w:p>
    <w:p w14:paraId="0D27E161">
      <w:pPr>
        <w:jc w:val="center"/>
        <w:rPr>
          <w:rFonts w:ascii="微软雅黑" w:hAnsi="微软雅黑" w:eastAsia="微软雅黑" w:cs="微软雅黑"/>
          <w:b/>
          <w:bCs/>
          <w:sz w:val="18"/>
          <w:szCs w:val="18"/>
        </w:rPr>
      </w:pPr>
    </w:p>
    <w:p w14:paraId="4EFA913C">
      <w:pPr>
        <w:jc w:val="left"/>
        <w:rPr>
          <w:rFonts w:hint="eastAsia" w:ascii="宋体" w:eastAsia="宋体"/>
          <w:b/>
          <w:bCs/>
          <w:szCs w:val="20"/>
          <w:lang w:eastAsia="zh-CN"/>
        </w:rPr>
      </w:pPr>
      <w:r>
        <w:rPr>
          <w:rFonts w:hint="eastAsia" w:ascii="宋体" w:eastAsia="宋体"/>
          <w:b/>
          <w:bCs/>
          <w:szCs w:val="20"/>
          <w:lang w:eastAsia="zh-CN"/>
        </w:rPr>
        <w:drawing>
          <wp:inline distT="0" distB="0" distL="114300" distR="114300">
            <wp:extent cx="6021705" cy="4516755"/>
            <wp:effectExtent l="0" t="0" r="17145" b="171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6021705" cy="4516755"/>
                    </a:xfrm>
                    <a:prstGeom prst="rect">
                      <a:avLst/>
                    </a:prstGeom>
                  </pic:spPr>
                </pic:pic>
              </a:graphicData>
            </a:graphic>
          </wp:inline>
        </w:drawing>
      </w:r>
    </w:p>
    <w:p w14:paraId="0D71874B">
      <w:pPr>
        <w:jc w:val="left"/>
        <w:rPr>
          <w:rFonts w:hint="eastAsia" w:ascii="宋体"/>
          <w:b w:val="0"/>
          <w:bCs w:val="0"/>
          <w:szCs w:val="20"/>
          <w:lang w:eastAsia="zh-CN"/>
        </w:rPr>
      </w:pPr>
    </w:p>
    <w:p w14:paraId="55AA0B90">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Our company, located at Building 2-103, Zhongkai Enterprise City, National Economic and Technological Development Zone, Xinxiang City, Henan Province, is a regional branch of a leading labeling machinery manufacturer originally based in Dongguan. We specialize in designing and manufacturing advanced labeling machines, filling systems, and intelligent post-filling packaging equipment.  </w:t>
      </w:r>
    </w:p>
    <w:p w14:paraId="15F0B78A">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We deliver customized automation solutions for diverse industries, including food and beverage, pharmaceuticals, cosmetics, electronics, logistics, and tobacco. Our clients include globally recognized brands such as China Tobacco, Shuanghui, Muyuan, Sanquan, Antuo Biotech, White Elephant, Mixue, Tianbing Group, and others.</w:t>
      </w:r>
    </w:p>
    <w:p w14:paraId="14E0CE6C">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With a strong presence across China, we also serve international markets. We have established partnerships in Southeast Asia, the Middle East, Latin America, and Europe, supported by our independent import/export license to ensure seamless global operations.   </w:t>
      </w:r>
    </w:p>
    <w:p w14:paraId="3E3CB37F">
      <w:pPr>
        <w:jc w:val="left"/>
        <w:rPr>
          <w:rFonts w:hint="eastAsia" w:ascii="宋体"/>
          <w:b w:val="0"/>
          <w:bCs w:val="0"/>
          <w:szCs w:val="20"/>
          <w:lang w:eastAsia="zh-CN"/>
        </w:rPr>
      </w:pPr>
    </w:p>
    <w:p w14:paraId="6F654008">
      <w:pPr>
        <w:jc w:val="center"/>
        <w:rPr>
          <w:rFonts w:hint="eastAsia" w:ascii="宋体"/>
          <w:b/>
          <w:bCs/>
          <w:sz w:val="32"/>
          <w:szCs w:val="32"/>
          <w:lang w:eastAsia="zh-CN"/>
        </w:rPr>
      </w:pPr>
    </w:p>
    <w:p w14:paraId="430CF55E">
      <w:pPr>
        <w:jc w:val="center"/>
        <w:rPr>
          <w:rFonts w:hint="eastAsia" w:ascii="宋体"/>
          <w:b/>
          <w:bCs/>
          <w:sz w:val="32"/>
          <w:szCs w:val="32"/>
          <w:lang w:eastAsia="zh-CN"/>
        </w:rPr>
      </w:pPr>
    </w:p>
    <w:p w14:paraId="4867A82F">
      <w:pPr>
        <w:jc w:val="center"/>
        <w:rPr>
          <w:rFonts w:hint="eastAsia" w:ascii="宋体"/>
          <w:b/>
          <w:bCs/>
          <w:sz w:val="32"/>
          <w:szCs w:val="32"/>
          <w:lang w:eastAsia="zh-CN"/>
        </w:rPr>
      </w:pPr>
      <w:r>
        <w:rPr>
          <w:rFonts w:hint="eastAsia" w:ascii="宋体"/>
          <w:b/>
          <w:bCs/>
          <w:sz w:val="32"/>
          <w:szCs w:val="32"/>
          <w:lang w:eastAsia="zh-CN"/>
        </w:rPr>
        <w:t>Corner of the exhibition hall</w:t>
      </w:r>
    </w:p>
    <w:p w14:paraId="54D39998">
      <w:pPr>
        <w:jc w:val="both"/>
        <w:rPr>
          <w:rFonts w:hint="eastAsia" w:ascii="宋体"/>
          <w:b/>
          <w:bCs/>
          <w:sz w:val="32"/>
          <w:szCs w:val="32"/>
          <w:lang w:eastAsia="zh-CN"/>
        </w:rPr>
      </w:pPr>
    </w:p>
    <w:p w14:paraId="5D399FD0">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298565" cy="3992880"/>
            <wp:effectExtent l="0" t="0" r="6985" b="762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6298565" cy="3992880"/>
                    </a:xfrm>
                    <a:prstGeom prst="rect">
                      <a:avLst/>
                    </a:prstGeom>
                  </pic:spPr>
                </pic:pic>
              </a:graphicData>
            </a:graphic>
          </wp:inline>
        </w:drawing>
      </w:r>
    </w:p>
    <w:p w14:paraId="74C28BE9">
      <w:pPr>
        <w:jc w:val="both"/>
        <w:rPr>
          <w:rFonts w:hint="eastAsia" w:ascii="宋体"/>
          <w:b/>
          <w:bCs/>
          <w:sz w:val="32"/>
          <w:szCs w:val="32"/>
          <w:lang w:eastAsia="zh-CN"/>
        </w:rPr>
      </w:pPr>
    </w:p>
    <w:p w14:paraId="4431537B">
      <w:pPr>
        <w:jc w:val="both"/>
        <w:rPr>
          <w:rFonts w:hint="eastAsia" w:ascii="宋体"/>
          <w:b/>
          <w:bCs/>
          <w:sz w:val="32"/>
          <w:szCs w:val="32"/>
          <w:lang w:eastAsia="zh-CN"/>
        </w:rPr>
      </w:pPr>
    </w:p>
    <w:p w14:paraId="6ED06009">
      <w:pPr>
        <w:jc w:val="both"/>
        <w:rPr>
          <w:rFonts w:hint="eastAsia" w:ascii="宋体"/>
          <w:b/>
          <w:bCs/>
          <w:sz w:val="32"/>
          <w:szCs w:val="32"/>
          <w:lang w:eastAsia="zh-CN"/>
        </w:rPr>
      </w:pPr>
    </w:p>
    <w:p w14:paraId="1C74E6B1">
      <w:pPr>
        <w:jc w:val="both"/>
        <w:rPr>
          <w:rFonts w:hint="eastAsia" w:ascii="宋体"/>
          <w:b/>
          <w:bCs/>
          <w:sz w:val="32"/>
          <w:szCs w:val="32"/>
          <w:lang w:eastAsia="zh-CN"/>
        </w:rPr>
      </w:pPr>
    </w:p>
    <w:p w14:paraId="5E63DA3D">
      <w:pPr>
        <w:jc w:val="both"/>
        <w:rPr>
          <w:rFonts w:hint="eastAsia" w:ascii="宋体"/>
          <w:b/>
          <w:bCs/>
          <w:sz w:val="32"/>
          <w:szCs w:val="32"/>
          <w:lang w:eastAsia="zh-CN"/>
        </w:rPr>
      </w:pPr>
    </w:p>
    <w:p w14:paraId="1B95D45D">
      <w:pPr>
        <w:jc w:val="both"/>
        <w:rPr>
          <w:rFonts w:hint="eastAsia" w:ascii="宋体"/>
          <w:b/>
          <w:bCs/>
          <w:sz w:val="32"/>
          <w:szCs w:val="32"/>
          <w:lang w:eastAsia="zh-CN"/>
        </w:rPr>
      </w:pPr>
    </w:p>
    <w:p w14:paraId="7D3C398E">
      <w:pPr>
        <w:jc w:val="both"/>
        <w:rPr>
          <w:rFonts w:hint="eastAsia" w:ascii="宋体"/>
          <w:b/>
          <w:bCs/>
          <w:sz w:val="32"/>
          <w:szCs w:val="32"/>
          <w:lang w:eastAsia="zh-CN"/>
        </w:rPr>
      </w:pPr>
    </w:p>
    <w:p w14:paraId="45C01324">
      <w:pPr>
        <w:jc w:val="both"/>
        <w:rPr>
          <w:rFonts w:hint="eastAsia" w:ascii="宋体"/>
          <w:b/>
          <w:bCs/>
          <w:sz w:val="32"/>
          <w:szCs w:val="32"/>
          <w:lang w:eastAsia="zh-CN"/>
        </w:rPr>
      </w:pPr>
    </w:p>
    <w:p w14:paraId="04CE64DF">
      <w:pPr>
        <w:jc w:val="center"/>
        <w:rPr>
          <w:rFonts w:hint="eastAsia" w:ascii="宋体"/>
          <w:b/>
          <w:bCs/>
          <w:sz w:val="32"/>
          <w:szCs w:val="32"/>
          <w:lang w:eastAsia="zh-CN"/>
        </w:rPr>
      </w:pPr>
      <w:r>
        <w:rPr>
          <w:rFonts w:hint="eastAsia" w:ascii="宋体"/>
          <w:b/>
          <w:bCs/>
          <w:sz w:val="32"/>
          <w:szCs w:val="32"/>
          <w:lang w:eastAsia="zh-CN"/>
        </w:rPr>
        <w:t>Warehouse corner</w:t>
      </w:r>
    </w:p>
    <w:p w14:paraId="4DFCD5C7">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201410" cy="4500245"/>
            <wp:effectExtent l="0" t="0" r="8890" b="1460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6201410" cy="4500245"/>
                    </a:xfrm>
                    <a:prstGeom prst="rect">
                      <a:avLst/>
                    </a:prstGeom>
                  </pic:spPr>
                </pic:pic>
              </a:graphicData>
            </a:graphic>
          </wp:inline>
        </w:drawing>
      </w:r>
    </w:p>
    <w:p w14:paraId="0D9A6E76">
      <w:pPr>
        <w:jc w:val="left"/>
        <w:rPr>
          <w:rFonts w:hint="eastAsia" w:ascii="宋体" w:eastAsia="宋体"/>
          <w:b w:val="0"/>
          <w:bCs w:val="0"/>
          <w:szCs w:val="20"/>
          <w:lang w:eastAsia="zh-CN"/>
        </w:rPr>
      </w:pPr>
    </w:p>
    <w:p w14:paraId="2AD4A161">
      <w:pPr>
        <w:numPr>
          <w:ilvl w:val="0"/>
          <w:numId w:val="0"/>
        </w:numPr>
        <w:jc w:val="center"/>
        <w:rPr>
          <w:rFonts w:hint="eastAsia" w:ascii="宋体" w:hAnsi="宋体"/>
          <w:b/>
          <w:bCs/>
          <w:sz w:val="32"/>
          <w:szCs w:val="32"/>
        </w:rPr>
      </w:pPr>
    </w:p>
    <w:p w14:paraId="0F3EE39A">
      <w:pPr>
        <w:spacing w:line="360" w:lineRule="auto"/>
        <w:ind w:firstLine="1606" w:firstLineChars="500"/>
        <w:jc w:val="both"/>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Description of products</w:t>
      </w:r>
    </w:p>
    <w:p w14:paraId="27791BA2">
      <w:pPr>
        <w:spacing w:line="400" w:lineRule="exact"/>
        <w:rPr>
          <w:rFonts w:hint="eastAsia" w:ascii="宋体" w:hAnsi="宋体" w:eastAsia="宋体" w:cs="宋体"/>
          <w:b/>
          <w:sz w:val="24"/>
          <w:szCs w:val="24"/>
          <w:lang w:val="en-US" w:eastAsia="zh-CN"/>
        </w:rPr>
      </w:pPr>
    </w:p>
    <w:p w14:paraId="54CEBF12">
      <w:pPr>
        <w:spacing w:line="400" w:lineRule="exact"/>
        <w:rPr>
          <w:rFonts w:hint="eastAsia" w:ascii="宋体" w:hAnsi="宋体" w:eastAsia="宋体" w:cs="宋体"/>
          <w:b/>
          <w:sz w:val="24"/>
          <w:szCs w:val="24"/>
          <w:lang w:val="en-US" w:eastAsia="zh-CN"/>
        </w:rPr>
      </w:pPr>
    </w:p>
    <w:p w14:paraId="3AFB2FBD">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1.Basic Applications  </w:t>
      </w:r>
    </w:p>
    <w:p w14:paraId="5CF7B726">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Designed for applying single-sided or dual-sided labels to cylindrical surfaces of round bottles and containers (e.g., gel bottles, food cans), with adjustable spacing between front/back labels. Widely used in cosmetics, food, pharmaceuticals, disinfectants, and related industries.  </w:t>
      </w:r>
    </w:p>
    <w:p w14:paraId="57FA5FA6">
      <w:pPr>
        <w:spacing w:line="400" w:lineRule="exact"/>
        <w:ind w:firstLine="420"/>
        <w:rPr>
          <w:rFonts w:hint="eastAsia" w:ascii="宋体" w:hAnsi="宋体" w:eastAsia="宋体" w:cs="宋体"/>
          <w:b/>
          <w:sz w:val="24"/>
          <w:szCs w:val="24"/>
          <w:lang w:val="en-US" w:eastAsia="zh-CN"/>
        </w:rPr>
      </w:pPr>
    </w:p>
    <w:p w14:paraId="7EEC9519">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Optional Configurations:  </w:t>
      </w:r>
    </w:p>
    <w:p w14:paraId="24ED9CB0">
      <w:pPr>
        <w:spacing w:line="400" w:lineRule="exact"/>
        <w:ind w:firstLine="42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Circumferential positioning detection device: Enables precise label placement at specified positions on cylindrical surfaces.  </w:t>
      </w:r>
    </w:p>
    <w:p w14:paraId="785479AB">
      <w:pPr>
        <w:spacing w:line="400" w:lineRule="exact"/>
        <w:ind w:firstLine="420"/>
        <w:rPr>
          <w:rFonts w:hint="eastAsia" w:ascii="宋体" w:hAnsi="宋体" w:eastAsia="宋体" w:cs="宋体"/>
          <w:sz w:val="24"/>
          <w:szCs w:val="24"/>
        </w:rPr>
      </w:pPr>
      <w:r>
        <w:rPr>
          <w:rFonts w:hint="eastAsia" w:ascii="宋体" w:hAnsi="宋体" w:eastAsia="宋体" w:cs="宋体"/>
          <w:b/>
          <w:sz w:val="24"/>
          <w:szCs w:val="24"/>
          <w:lang w:val="en-US" w:eastAsia="zh-CN"/>
        </w:rPr>
        <w:t>Ribbon coders or inkjet printers: Integrate printing of production dates and batch codes directly onto labels, achieving combined labeling and coding in a single process.</w:t>
      </w:r>
    </w:p>
    <w:p w14:paraId="50880081">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2.Scope of Application  </w:t>
      </w:r>
    </w:p>
    <w:p w14:paraId="2B6E5CF6">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Applicable Labels:Self-adhesive labels, self-adhesive films, electronic supervision codes, barcodes, etc.  </w:t>
      </w:r>
    </w:p>
    <w:p w14:paraId="04A335D0">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Applicable Products: Round bottles with diameters between 25mm and 100mm.  </w:t>
      </w:r>
    </w:p>
    <w:p w14:paraId="623ED574">
      <w:pPr>
        <w:numPr>
          <w:ilvl w:val="0"/>
          <w:numId w:val="0"/>
        </w:numPr>
        <w:spacing w:line="400" w:lineRule="exact"/>
        <w:ind w:left="420"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 xml:space="preserve">Industries: Widely used in pharmaceuticals, food, toys, daily chemicals, and related industries.  </w:t>
      </w:r>
    </w:p>
    <w:p w14:paraId="40B6A047">
      <w:pPr>
        <w:numPr>
          <w:ilvl w:val="0"/>
          <w:numId w:val="0"/>
        </w:numPr>
        <w:spacing w:line="400" w:lineRule="exact"/>
        <w:ind w:left="420" w:leftChars="0"/>
        <w:rPr>
          <w:rFonts w:hint="eastAsia" w:ascii="宋体" w:hAnsi="宋体" w:eastAsia="宋体" w:cs="宋体"/>
          <w:sz w:val="24"/>
          <w:szCs w:val="24"/>
        </w:rPr>
      </w:pPr>
      <w:r>
        <w:rPr>
          <w:rFonts w:hint="eastAsia" w:ascii="宋体" w:hAnsi="宋体" w:eastAsia="宋体" w:cs="宋体"/>
          <w:b/>
          <w:sz w:val="24"/>
          <w:szCs w:val="24"/>
          <w:lang w:val="en-US" w:eastAsia="zh-CN"/>
        </w:rPr>
        <w:t>Examples:Labeling on disinfectant bottles, dual-labeling on gel bottles, precision front-label positioning on wine bottles, etc.</w:t>
      </w:r>
    </w:p>
    <w:p w14:paraId="1B735F0E">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3.Working Process  </w:t>
      </w:r>
    </w:p>
    <w:p w14:paraId="672E9D68">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Core Operating Principle: Products are placed on the conveyor, where a sensor detects their passage and sends a signal to the labeling control system. At the precise position, the system activates the corresponding motor to dispense and apply the label to the target area, followed by immediate label pressing to complete the application.  </w:t>
      </w:r>
    </w:p>
    <w:p w14:paraId="1AE54282">
      <w:pPr>
        <w:autoSpaceDN w:val="0"/>
        <w:spacing w:line="400" w:lineRule="exac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Operational Steps: </w:t>
      </w:r>
    </w:p>
    <w:p w14:paraId="6C9FA276">
      <w:pPr>
        <w:autoSpaceDN w:val="0"/>
        <w:spacing w:line="400" w:lineRule="exact"/>
        <w:ind w:left="380" w:hanging="482" w:hanging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Load products onto conveyor (compatible with production lines) -&gt; Conveyance -&gt; Product detection -&gt; Positioning -&gt; Labeling &amp; pressing -&gt; Collect labeled products.</w:t>
      </w:r>
    </w:p>
    <w:p w14:paraId="47B4DE7D">
      <w:pPr>
        <w:autoSpaceDN w:val="0"/>
        <w:spacing w:line="400" w:lineRule="exact"/>
        <w:ind w:left="380" w:hanging="482" w:hangingChars="200"/>
        <w:rPr>
          <w:rFonts w:hint="eastAsia" w:ascii="宋体" w:hAnsi="宋体" w:eastAsia="宋体" w:cs="宋体"/>
          <w:b/>
          <w:bCs/>
          <w:sz w:val="24"/>
          <w:szCs w:val="24"/>
          <w:lang w:val="en-US" w:eastAsia="zh-CN"/>
        </w:rPr>
      </w:pPr>
    </w:p>
    <w:p w14:paraId="1515320D">
      <w:pPr>
        <w:autoSpaceDN w:val="0"/>
        <w:spacing w:line="400" w:lineRule="exact"/>
        <w:ind w:left="380" w:hanging="482" w:hangingChars="200"/>
        <w:rPr>
          <w:rFonts w:hint="eastAsia" w:ascii="宋体" w:hAnsi="宋体" w:eastAsia="宋体" w:cs="宋体"/>
          <w:b/>
          <w:bCs/>
          <w:sz w:val="24"/>
          <w:szCs w:val="24"/>
          <w:lang w:val="en-US" w:eastAsia="zh-CN"/>
        </w:rPr>
      </w:pPr>
    </w:p>
    <w:p w14:paraId="27EDADC3">
      <w:pPr>
        <w:autoSpaceDN w:val="0"/>
        <w:spacing w:line="400" w:lineRule="exact"/>
        <w:ind w:left="380" w:hanging="482" w:hangingChars="200"/>
        <w:rPr>
          <w:rFonts w:hint="eastAsia" w:ascii="宋体" w:hAnsi="宋体" w:eastAsia="宋体" w:cs="宋体"/>
          <w:b/>
          <w:bCs/>
          <w:sz w:val="24"/>
          <w:szCs w:val="24"/>
          <w:lang w:val="en-US" w:eastAsia="zh-CN"/>
        </w:rPr>
      </w:pPr>
    </w:p>
    <w:p w14:paraId="7C0D98CD">
      <w:pPr>
        <w:autoSpaceDN w:val="0"/>
        <w:spacing w:line="400" w:lineRule="exact"/>
        <w:ind w:left="380" w:hanging="482" w:hangingChars="200"/>
        <w:rPr>
          <w:rFonts w:hint="eastAsia" w:ascii="宋体" w:hAnsi="宋体" w:eastAsia="宋体" w:cs="宋体"/>
          <w:b/>
          <w:bCs/>
          <w:sz w:val="24"/>
          <w:szCs w:val="24"/>
          <w:lang w:val="en-US" w:eastAsia="zh-CN"/>
        </w:rPr>
      </w:pPr>
    </w:p>
    <w:p w14:paraId="0205E6B3">
      <w:pPr>
        <w:autoSpaceDN w:val="0"/>
        <w:spacing w:line="400" w:lineRule="exact"/>
        <w:ind w:left="380" w:hanging="482" w:hangingChars="200"/>
        <w:rPr>
          <w:rFonts w:hint="eastAsia" w:ascii="宋体" w:hAnsi="宋体" w:eastAsia="宋体" w:cs="宋体"/>
          <w:b/>
          <w:bCs/>
          <w:sz w:val="24"/>
          <w:szCs w:val="24"/>
          <w:lang w:val="en-US" w:eastAsia="zh-CN"/>
        </w:rPr>
      </w:pPr>
    </w:p>
    <w:p w14:paraId="496C74D3">
      <w:pPr>
        <w:autoSpaceDN w:val="0"/>
        <w:spacing w:line="400" w:lineRule="exact"/>
        <w:ind w:left="380" w:hanging="482" w:hangingChars="200"/>
        <w:rPr>
          <w:rFonts w:hint="eastAsia" w:ascii="宋体" w:hAnsi="宋体" w:eastAsia="宋体" w:cs="宋体"/>
          <w:b/>
          <w:bCs/>
          <w:sz w:val="24"/>
          <w:szCs w:val="24"/>
          <w:lang w:val="en-US" w:eastAsia="zh-CN"/>
        </w:rPr>
      </w:pPr>
    </w:p>
    <w:p w14:paraId="65EDE8FE">
      <w:pPr>
        <w:autoSpaceDN w:val="0"/>
        <w:spacing w:line="400" w:lineRule="exact"/>
        <w:ind w:left="380" w:hanging="482" w:hangingChars="200"/>
        <w:rPr>
          <w:rFonts w:hint="eastAsia" w:ascii="宋体" w:hAnsi="宋体" w:eastAsia="宋体" w:cs="宋体"/>
          <w:b/>
          <w:bCs/>
          <w:sz w:val="24"/>
          <w:szCs w:val="24"/>
          <w:lang w:val="en-US" w:eastAsia="zh-CN"/>
        </w:rPr>
      </w:pPr>
    </w:p>
    <w:p w14:paraId="5114C0EE">
      <w:pPr>
        <w:autoSpaceDN w:val="0"/>
        <w:spacing w:line="400" w:lineRule="exact"/>
        <w:ind w:left="380" w:hanging="482" w:hangingChars="200"/>
        <w:rPr>
          <w:rFonts w:hint="eastAsia" w:ascii="宋体" w:hAnsi="宋体" w:eastAsia="宋体" w:cs="宋体"/>
          <w:b/>
          <w:bCs/>
          <w:sz w:val="24"/>
          <w:szCs w:val="24"/>
          <w:lang w:val="en-US" w:eastAsia="zh-CN"/>
        </w:rPr>
      </w:pPr>
    </w:p>
    <w:p w14:paraId="22768457">
      <w:pPr>
        <w:autoSpaceDN w:val="0"/>
        <w:spacing w:line="400" w:lineRule="exact"/>
        <w:ind w:left="380" w:hanging="482" w:hangingChars="200"/>
        <w:rPr>
          <w:rFonts w:hint="eastAsia" w:ascii="宋体" w:hAnsi="宋体" w:eastAsia="宋体" w:cs="宋体"/>
          <w:b/>
          <w:bCs/>
          <w:sz w:val="24"/>
          <w:szCs w:val="24"/>
          <w:lang w:val="en-US" w:eastAsia="zh-CN"/>
        </w:rPr>
      </w:pPr>
    </w:p>
    <w:p w14:paraId="560FB331">
      <w:pPr>
        <w:autoSpaceDN w:val="0"/>
        <w:spacing w:line="400" w:lineRule="exact"/>
        <w:ind w:left="380" w:hanging="482" w:hangingChars="200"/>
        <w:rPr>
          <w:rFonts w:hint="eastAsia" w:ascii="宋体" w:hAnsi="宋体" w:eastAsia="宋体" w:cs="宋体"/>
          <w:b/>
          <w:bCs/>
          <w:sz w:val="24"/>
          <w:szCs w:val="24"/>
          <w:lang w:val="en-US" w:eastAsia="zh-CN"/>
        </w:rPr>
      </w:pPr>
    </w:p>
    <w:p w14:paraId="17083C00">
      <w:pPr>
        <w:autoSpaceDN w:val="0"/>
        <w:spacing w:line="400" w:lineRule="exact"/>
        <w:ind w:left="380" w:hanging="482" w:hangingChars="200"/>
        <w:rPr>
          <w:rFonts w:hint="eastAsia" w:ascii="宋体" w:hAnsi="宋体" w:eastAsia="宋体" w:cs="宋体"/>
          <w:b/>
          <w:bCs/>
          <w:sz w:val="24"/>
          <w:szCs w:val="24"/>
          <w:lang w:val="en-US" w:eastAsia="zh-CN"/>
        </w:rPr>
      </w:pPr>
    </w:p>
    <w:p w14:paraId="4C55ABD8">
      <w:pPr>
        <w:autoSpaceDN w:val="0"/>
        <w:spacing w:line="400" w:lineRule="exact"/>
        <w:ind w:left="380" w:hanging="482" w:hangingChars="200"/>
        <w:rPr>
          <w:rFonts w:hint="eastAsia" w:ascii="宋体" w:hAnsi="宋体" w:eastAsia="宋体" w:cs="宋体"/>
          <w:b/>
          <w:bCs/>
          <w:sz w:val="24"/>
          <w:szCs w:val="24"/>
          <w:lang w:val="en-US" w:eastAsia="zh-CN"/>
        </w:rPr>
      </w:pPr>
    </w:p>
    <w:p w14:paraId="7EC5E57D">
      <w:pPr>
        <w:autoSpaceDN w:val="0"/>
        <w:spacing w:line="400" w:lineRule="exact"/>
        <w:ind w:left="380" w:hanging="482" w:hangingChars="200"/>
        <w:rPr>
          <w:rFonts w:hint="eastAsia" w:ascii="宋体" w:hAnsi="宋体" w:eastAsia="宋体" w:cs="宋体"/>
          <w:b/>
          <w:bCs/>
          <w:sz w:val="24"/>
          <w:szCs w:val="24"/>
          <w:lang w:val="en-US" w:eastAsia="zh-CN"/>
        </w:rPr>
      </w:pPr>
    </w:p>
    <w:p w14:paraId="593B8FBF">
      <w:pPr>
        <w:autoSpaceDN w:val="0"/>
        <w:spacing w:line="400" w:lineRule="exact"/>
        <w:ind w:left="380" w:hanging="482" w:hangingChars="200"/>
        <w:rPr>
          <w:rFonts w:hint="eastAsia" w:ascii="宋体" w:hAnsi="宋体" w:eastAsia="宋体" w:cs="宋体"/>
          <w:b/>
          <w:bCs/>
          <w:sz w:val="24"/>
          <w:szCs w:val="24"/>
          <w:lang w:val="en-US" w:eastAsia="zh-CN"/>
        </w:rPr>
      </w:pPr>
    </w:p>
    <w:p w14:paraId="2545F62E">
      <w:pPr>
        <w:autoSpaceDN w:val="0"/>
        <w:spacing w:line="400" w:lineRule="exact"/>
        <w:ind w:left="380" w:hanging="482" w:hangingChars="200"/>
        <w:rPr>
          <w:rFonts w:hint="eastAsia" w:ascii="宋体" w:hAnsi="宋体" w:eastAsia="宋体" w:cs="宋体"/>
          <w:b/>
          <w:bCs/>
          <w:sz w:val="24"/>
          <w:szCs w:val="24"/>
          <w:lang w:val="en-US" w:eastAsia="zh-CN"/>
        </w:rPr>
      </w:pPr>
    </w:p>
    <w:p w14:paraId="0E1FD8AE">
      <w:pPr>
        <w:autoSpaceDN w:val="0"/>
        <w:spacing w:line="400" w:lineRule="exact"/>
        <w:ind w:left="380" w:hanging="482" w:hangingChars="200"/>
        <w:rPr>
          <w:rFonts w:hint="eastAsia" w:ascii="宋体" w:hAnsi="宋体" w:eastAsia="宋体" w:cs="宋体"/>
          <w:b/>
          <w:bCs/>
          <w:sz w:val="24"/>
          <w:szCs w:val="24"/>
          <w:lang w:val="en-US" w:eastAsia="zh-CN"/>
        </w:rPr>
      </w:pPr>
    </w:p>
    <w:p w14:paraId="254F8D86">
      <w:pPr>
        <w:autoSpaceDN w:val="0"/>
        <w:spacing w:line="400" w:lineRule="exact"/>
        <w:ind w:left="380" w:hanging="482" w:hangingChars="200"/>
        <w:rPr>
          <w:rFonts w:hint="eastAsia" w:ascii="宋体" w:hAnsi="宋体" w:eastAsia="宋体" w:cs="宋体"/>
          <w:b/>
          <w:bCs/>
          <w:sz w:val="24"/>
          <w:szCs w:val="24"/>
          <w:lang w:val="en-US" w:eastAsia="zh-CN"/>
        </w:rPr>
      </w:pPr>
    </w:p>
    <w:p w14:paraId="4EB0A745">
      <w:pPr>
        <w:autoSpaceDN w:val="0"/>
        <w:spacing w:line="400" w:lineRule="exact"/>
        <w:ind w:left="380" w:hanging="482" w:hangingChars="200"/>
        <w:rPr>
          <w:rFonts w:hint="eastAsia" w:ascii="宋体" w:hAnsi="宋体" w:eastAsia="宋体" w:cs="宋体"/>
          <w:b/>
          <w:bCs/>
          <w:sz w:val="24"/>
          <w:szCs w:val="24"/>
          <w:lang w:val="en-US" w:eastAsia="zh-CN"/>
        </w:rPr>
      </w:pPr>
    </w:p>
    <w:p w14:paraId="4619BBBC">
      <w:pPr>
        <w:autoSpaceDN w:val="0"/>
        <w:spacing w:line="400" w:lineRule="exact"/>
        <w:ind w:left="380" w:hanging="482" w:hangingChars="200"/>
        <w:rPr>
          <w:rFonts w:hint="eastAsia" w:ascii="宋体" w:hAnsi="宋体" w:eastAsia="宋体" w:cs="宋体"/>
          <w:b/>
          <w:bCs/>
          <w:sz w:val="24"/>
          <w:szCs w:val="24"/>
          <w:lang w:val="en-US" w:eastAsia="zh-CN"/>
        </w:rPr>
      </w:pPr>
    </w:p>
    <w:p w14:paraId="779C856D">
      <w:pPr>
        <w:autoSpaceDN w:val="0"/>
        <w:spacing w:line="400" w:lineRule="exact"/>
        <w:ind w:left="380" w:hanging="482" w:hangingChars="200"/>
        <w:rPr>
          <w:rFonts w:hint="eastAsia" w:ascii="宋体" w:hAnsi="宋体" w:eastAsia="宋体" w:cs="宋体"/>
          <w:b/>
          <w:bCs/>
          <w:sz w:val="24"/>
          <w:szCs w:val="24"/>
          <w:lang w:val="en-US" w:eastAsia="zh-CN"/>
        </w:rPr>
      </w:pPr>
    </w:p>
    <w:p w14:paraId="6071BAD3">
      <w:pPr>
        <w:autoSpaceDN w:val="0"/>
        <w:spacing w:line="400" w:lineRule="exact"/>
        <w:ind w:left="380" w:hanging="482" w:hangingChars="200"/>
        <w:rPr>
          <w:rFonts w:hint="eastAsia" w:ascii="宋体" w:hAnsi="宋体" w:eastAsia="宋体" w:cs="宋体"/>
          <w:b/>
          <w:bCs/>
          <w:sz w:val="24"/>
          <w:szCs w:val="24"/>
          <w:lang w:val="en-US" w:eastAsia="zh-CN"/>
        </w:rPr>
      </w:pPr>
    </w:p>
    <w:p w14:paraId="33CA5FC7">
      <w:pPr>
        <w:autoSpaceDN w:val="0"/>
        <w:spacing w:line="400" w:lineRule="exact"/>
        <w:ind w:left="380" w:hanging="482" w:hangingChars="200"/>
        <w:rPr>
          <w:rFonts w:hint="eastAsia" w:ascii="宋体" w:hAnsi="宋体" w:eastAsia="宋体" w:cs="宋体"/>
          <w:b/>
          <w:bCs/>
          <w:sz w:val="24"/>
          <w:szCs w:val="24"/>
          <w:lang w:val="en-US" w:eastAsia="zh-CN"/>
        </w:rPr>
      </w:pPr>
    </w:p>
    <w:p w14:paraId="47F09742">
      <w:pPr>
        <w:autoSpaceDN w:val="0"/>
        <w:spacing w:line="400" w:lineRule="exact"/>
        <w:ind w:left="380" w:hanging="482" w:hanging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Machine pictures</w:t>
      </w:r>
    </w:p>
    <w:p w14:paraId="04753EAE">
      <w:pPr>
        <w:autoSpaceDN w:val="0"/>
        <w:spacing w:line="240" w:lineRule="auto"/>
        <w:ind w:left="380" w:hanging="480" w:hangingChars="200"/>
        <w:rPr>
          <w:rFonts w:hint="eastAsia" w:ascii="宋体" w:hAnsi="宋体" w:eastAsia="宋体" w:cs="宋体"/>
          <w:sz w:val="24"/>
          <w:szCs w:val="24"/>
          <w:lang w:eastAsia="zh-CN"/>
        </w:rPr>
      </w:pPr>
    </w:p>
    <w:p w14:paraId="33633B4E">
      <w:pPr>
        <w:numPr>
          <w:ilvl w:val="0"/>
          <w:numId w:val="0"/>
        </w:numPr>
        <w:autoSpaceDN w:val="0"/>
        <w:spacing w:line="240" w:lineRule="auto"/>
        <w:rPr>
          <w:rFonts w:hint="eastAsia" w:ascii="宋体" w:hAnsi="宋体" w:eastAsia="宋体" w:cs="宋体"/>
          <w:b/>
          <w:bCs/>
          <w:sz w:val="24"/>
          <w:szCs w:val="24"/>
          <w:lang w:val="en-US" w:eastAsia="zh-CN"/>
        </w:rPr>
      </w:pPr>
    </w:p>
    <w:p w14:paraId="4A60923A">
      <w:pPr>
        <w:numPr>
          <w:ilvl w:val="0"/>
          <w:numId w:val="0"/>
        </w:numPr>
        <w:autoSpaceDN w:val="0"/>
        <w:spacing w:line="240" w:lineRule="auto"/>
        <w:rPr>
          <w:rFonts w:hint="eastAsia" w:ascii="宋体" w:hAnsi="宋体" w:eastAsia="宋体" w:cs="宋体"/>
          <w:b/>
          <w:bCs/>
          <w:sz w:val="24"/>
          <w:szCs w:val="24"/>
          <w:lang w:val="en-US" w:eastAsia="zh-CN"/>
        </w:rPr>
      </w:pPr>
    </w:p>
    <w:p w14:paraId="797FA492">
      <w:pPr>
        <w:numPr>
          <w:ilvl w:val="0"/>
          <w:numId w:val="0"/>
        </w:numPr>
        <w:autoSpaceDN w:val="0"/>
        <w:spacing w:line="240" w:lineRule="auto"/>
        <w:rPr>
          <w:rFonts w:hint="eastAsia" w:ascii="宋体" w:hAnsi="宋体" w:eastAsia="宋体" w:cs="宋体"/>
          <w:b/>
          <w:bCs/>
          <w:sz w:val="24"/>
          <w:szCs w:val="24"/>
          <w:lang w:val="en-US" w:eastAsia="zh-CN"/>
        </w:rPr>
      </w:pPr>
    </w:p>
    <w:p w14:paraId="4C0568D0">
      <w:pPr>
        <w:numPr>
          <w:ilvl w:val="0"/>
          <w:numId w:val="0"/>
        </w:numPr>
        <w:autoSpaceDN w:val="0"/>
        <w:spacing w:line="240" w:lineRule="auto"/>
        <w:rPr>
          <w:rFonts w:hint="eastAsia" w:ascii="宋体" w:hAnsi="宋体" w:eastAsia="宋体" w:cs="宋体"/>
          <w:b/>
          <w:bCs/>
          <w:sz w:val="24"/>
          <w:szCs w:val="24"/>
          <w:lang w:val="en-US" w:eastAsia="zh-CN"/>
        </w:rPr>
      </w:pPr>
    </w:p>
    <w:p w14:paraId="1E435A1C">
      <w:pPr>
        <w:numPr>
          <w:ilvl w:val="0"/>
          <w:numId w:val="0"/>
        </w:numPr>
        <w:autoSpaceDN w:val="0"/>
        <w:spacing w:line="240" w:lineRule="auto"/>
        <w:rPr>
          <w:rFonts w:hint="eastAsia" w:ascii="宋体" w:hAnsi="宋体" w:eastAsia="宋体" w:cs="宋体"/>
          <w:b/>
          <w:bCs/>
          <w:sz w:val="24"/>
          <w:szCs w:val="24"/>
          <w:lang w:val="en-US" w:eastAsia="zh-CN"/>
        </w:rPr>
      </w:pPr>
    </w:p>
    <w:p w14:paraId="24C22213">
      <w:pPr>
        <w:numPr>
          <w:ilvl w:val="0"/>
          <w:numId w:val="0"/>
        </w:numPr>
        <w:autoSpaceDN w:val="0"/>
        <w:spacing w:line="240" w:lineRule="auto"/>
        <w:rPr>
          <w:rFonts w:hint="eastAsia" w:ascii="宋体" w:hAnsi="宋体" w:eastAsia="宋体" w:cs="宋体"/>
          <w:b/>
          <w:bCs/>
          <w:sz w:val="24"/>
          <w:szCs w:val="24"/>
          <w:lang w:val="en-US" w:eastAsia="zh-CN"/>
        </w:rPr>
      </w:pPr>
    </w:p>
    <w:p w14:paraId="797A93B8">
      <w:pPr>
        <w:numPr>
          <w:ilvl w:val="0"/>
          <w:numId w:val="0"/>
        </w:numPr>
        <w:autoSpaceDN w:val="0"/>
        <w:spacing w:line="240" w:lineRule="auto"/>
        <w:rPr>
          <w:rFonts w:hint="eastAsia" w:ascii="宋体" w:hAnsi="宋体" w:eastAsia="宋体" w:cs="宋体"/>
          <w:b/>
          <w:bCs/>
          <w:sz w:val="24"/>
          <w:szCs w:val="24"/>
          <w:lang w:val="en-US" w:eastAsia="zh-CN"/>
        </w:rPr>
      </w:pPr>
    </w:p>
    <w:p w14:paraId="080F1E93">
      <w:pPr>
        <w:numPr>
          <w:ilvl w:val="0"/>
          <w:numId w:val="0"/>
        </w:numPr>
        <w:autoSpaceDN w:val="0"/>
        <w:spacing w:line="240" w:lineRule="auto"/>
        <w:rPr>
          <w:rFonts w:hint="eastAsia" w:ascii="宋体" w:hAnsi="宋体" w:eastAsia="宋体" w:cs="宋体"/>
          <w:b/>
          <w:bCs/>
          <w:sz w:val="24"/>
          <w:szCs w:val="24"/>
          <w:lang w:val="en-US" w:eastAsia="zh-CN"/>
        </w:rPr>
      </w:pPr>
    </w:p>
    <w:p w14:paraId="1FA9EA1E">
      <w:pPr>
        <w:numPr>
          <w:ilvl w:val="0"/>
          <w:numId w:val="0"/>
        </w:numPr>
        <w:autoSpaceDN w:val="0"/>
        <w:spacing w:line="240" w:lineRule="auto"/>
        <w:rPr>
          <w:rFonts w:hint="eastAsia" w:ascii="宋体" w:hAnsi="宋体" w:eastAsia="宋体" w:cs="宋体"/>
          <w:b/>
          <w:bCs/>
          <w:sz w:val="24"/>
          <w:szCs w:val="24"/>
          <w:lang w:val="en-US" w:eastAsia="zh-CN"/>
        </w:rPr>
      </w:pPr>
    </w:p>
    <w:p w14:paraId="5C66BD42">
      <w:pPr>
        <w:numPr>
          <w:ilvl w:val="0"/>
          <w:numId w:val="0"/>
        </w:numPr>
        <w:autoSpaceDN w:val="0"/>
        <w:spacing w:line="240" w:lineRule="auto"/>
        <w:rPr>
          <w:rFonts w:hint="eastAsia" w:ascii="宋体" w:hAnsi="宋体" w:eastAsia="宋体" w:cs="宋体"/>
          <w:b/>
          <w:bCs/>
          <w:sz w:val="24"/>
          <w:szCs w:val="24"/>
          <w:lang w:val="en-US" w:eastAsia="zh-CN"/>
        </w:rPr>
      </w:pPr>
    </w:p>
    <w:p w14:paraId="2F0D5CD6">
      <w:pPr>
        <w:numPr>
          <w:ilvl w:val="0"/>
          <w:numId w:val="0"/>
        </w:numPr>
        <w:autoSpaceDN w:val="0"/>
        <w:spacing w:line="240" w:lineRule="auto"/>
        <w:rPr>
          <w:rFonts w:hint="eastAsia" w:ascii="宋体" w:hAnsi="宋体" w:eastAsia="宋体" w:cs="宋体"/>
          <w:b/>
          <w:bCs/>
          <w:sz w:val="24"/>
          <w:szCs w:val="24"/>
          <w:lang w:val="en-US" w:eastAsia="zh-CN"/>
        </w:rPr>
      </w:pPr>
    </w:p>
    <w:p w14:paraId="66CB8B13">
      <w:pPr>
        <w:numPr>
          <w:ilvl w:val="0"/>
          <w:numId w:val="0"/>
        </w:numPr>
        <w:autoSpaceDN w:val="0"/>
        <w:spacing w:line="240" w:lineRule="auto"/>
        <w:rPr>
          <w:rFonts w:hint="eastAsia" w:ascii="宋体" w:hAnsi="宋体" w:eastAsia="宋体" w:cs="宋体"/>
          <w:b/>
          <w:bCs/>
          <w:sz w:val="24"/>
          <w:szCs w:val="24"/>
          <w:lang w:val="en-US" w:eastAsia="zh-CN"/>
        </w:rPr>
      </w:pPr>
    </w:p>
    <w:p w14:paraId="2D6DABCD">
      <w:pPr>
        <w:numPr>
          <w:ilvl w:val="0"/>
          <w:numId w:val="0"/>
        </w:numPr>
        <w:autoSpaceDN w:val="0"/>
        <w:spacing w:line="240" w:lineRule="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drawing>
          <wp:inline distT="0" distB="0" distL="114300" distR="114300">
            <wp:extent cx="4572000" cy="4572000"/>
            <wp:effectExtent l="0" t="0" r="0" b="0"/>
            <wp:docPr id="3" name="图片 3" descr="桌面定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桌面定位1"/>
                    <pic:cNvPicPr>
                      <a:picLocks noChangeAspect="1"/>
                    </pic:cNvPicPr>
                  </pic:nvPicPr>
                  <pic:blipFill>
                    <a:blip r:embed="rId9"/>
                    <a:stretch>
                      <a:fillRect/>
                    </a:stretch>
                  </pic:blipFill>
                  <pic:spPr>
                    <a:xfrm>
                      <a:off x="0" y="0"/>
                      <a:ext cx="4572000" cy="4572000"/>
                    </a:xfrm>
                    <a:prstGeom prst="rect">
                      <a:avLst/>
                    </a:prstGeom>
                  </pic:spPr>
                </pic:pic>
              </a:graphicData>
            </a:graphic>
          </wp:inline>
        </w:drawing>
      </w:r>
    </w:p>
    <w:p w14:paraId="363A8F45">
      <w:pPr>
        <w:numPr>
          <w:ilvl w:val="0"/>
          <w:numId w:val="0"/>
        </w:numPr>
        <w:autoSpaceDN w:val="0"/>
        <w:spacing w:line="240" w:lineRule="auto"/>
        <w:rPr>
          <w:rFonts w:hint="eastAsia" w:ascii="宋体" w:hAnsi="宋体" w:eastAsia="宋体" w:cs="宋体"/>
          <w:b/>
          <w:bCs/>
          <w:sz w:val="24"/>
          <w:szCs w:val="24"/>
          <w:lang w:val="en-US" w:eastAsia="zh-CN"/>
        </w:rPr>
      </w:pPr>
    </w:p>
    <w:p w14:paraId="107109BC">
      <w:pPr>
        <w:numPr>
          <w:ilvl w:val="0"/>
          <w:numId w:val="0"/>
        </w:numPr>
        <w:autoSpaceDN w:val="0"/>
        <w:spacing w:line="240" w:lineRule="auto"/>
        <w:rPr>
          <w:rFonts w:hint="eastAsia" w:ascii="宋体" w:hAnsi="宋体" w:eastAsia="宋体" w:cs="宋体"/>
          <w:b/>
          <w:bCs/>
          <w:sz w:val="24"/>
          <w:szCs w:val="24"/>
          <w:lang w:val="en-US" w:eastAsia="zh-CN"/>
        </w:rPr>
      </w:pPr>
    </w:p>
    <w:p w14:paraId="58F3DDDE">
      <w:pPr>
        <w:numPr>
          <w:ilvl w:val="0"/>
          <w:numId w:val="0"/>
        </w:numPr>
        <w:autoSpaceDN w:val="0"/>
        <w:spacing w:line="240" w:lineRule="auto"/>
        <w:rPr>
          <w:rFonts w:hint="eastAsia" w:ascii="宋体" w:hAnsi="宋体" w:eastAsia="宋体" w:cs="宋体"/>
          <w:b/>
          <w:bCs/>
          <w:sz w:val="24"/>
          <w:szCs w:val="24"/>
          <w:lang w:val="en-US" w:eastAsia="zh-CN"/>
        </w:rPr>
      </w:pPr>
    </w:p>
    <w:p w14:paraId="4A375DBC">
      <w:pPr>
        <w:numPr>
          <w:ilvl w:val="0"/>
          <w:numId w:val="0"/>
        </w:numPr>
        <w:autoSpaceDN w:val="0"/>
        <w:spacing w:line="240" w:lineRule="auto"/>
        <w:rPr>
          <w:rFonts w:hint="eastAsia" w:ascii="宋体" w:hAnsi="宋体" w:eastAsia="宋体" w:cs="宋体"/>
          <w:b/>
          <w:bCs/>
          <w:sz w:val="24"/>
          <w:szCs w:val="24"/>
          <w:lang w:val="en-US" w:eastAsia="zh-CN"/>
        </w:rPr>
      </w:pPr>
    </w:p>
    <w:p w14:paraId="62CF5FDB">
      <w:pPr>
        <w:numPr>
          <w:ilvl w:val="0"/>
          <w:numId w:val="0"/>
        </w:numPr>
        <w:autoSpaceDN w:val="0"/>
        <w:spacing w:line="240" w:lineRule="auto"/>
        <w:rPr>
          <w:rFonts w:hint="eastAsia" w:ascii="宋体" w:hAnsi="宋体" w:eastAsia="宋体" w:cs="宋体"/>
          <w:b/>
          <w:bCs/>
          <w:sz w:val="24"/>
          <w:szCs w:val="24"/>
          <w:lang w:val="en-US" w:eastAsia="zh-CN"/>
        </w:rPr>
      </w:pPr>
    </w:p>
    <w:p w14:paraId="7872DC6E">
      <w:pPr>
        <w:numPr>
          <w:ilvl w:val="0"/>
          <w:numId w:val="0"/>
        </w:numPr>
        <w:autoSpaceDN w:val="0"/>
        <w:spacing w:line="240" w:lineRule="auto"/>
        <w:rPr>
          <w:rFonts w:hint="eastAsia" w:ascii="宋体" w:hAnsi="宋体" w:eastAsia="宋体" w:cs="宋体"/>
          <w:b/>
          <w:bCs/>
          <w:sz w:val="24"/>
          <w:szCs w:val="24"/>
          <w:lang w:val="en-US" w:eastAsia="zh-CN"/>
        </w:rPr>
      </w:pPr>
    </w:p>
    <w:p w14:paraId="2CCFE5B5">
      <w:pPr>
        <w:numPr>
          <w:ilvl w:val="0"/>
          <w:numId w:val="0"/>
        </w:numPr>
        <w:autoSpaceDN w:val="0"/>
        <w:spacing w:line="240" w:lineRule="auto"/>
        <w:rPr>
          <w:rFonts w:hint="eastAsia" w:ascii="宋体" w:hAnsi="宋体" w:eastAsia="宋体" w:cs="宋体"/>
          <w:b/>
          <w:bCs/>
          <w:sz w:val="24"/>
          <w:szCs w:val="24"/>
          <w:lang w:val="en-US" w:eastAsia="zh-CN"/>
        </w:rPr>
      </w:pPr>
    </w:p>
    <w:p w14:paraId="21C5E777">
      <w:pPr>
        <w:numPr>
          <w:ilvl w:val="0"/>
          <w:numId w:val="0"/>
        </w:numPr>
        <w:autoSpaceDN w:val="0"/>
        <w:spacing w:line="240" w:lineRule="auto"/>
        <w:rPr>
          <w:rFonts w:hint="eastAsia" w:ascii="宋体" w:hAnsi="宋体" w:eastAsia="宋体" w:cs="宋体"/>
          <w:b/>
          <w:bCs/>
          <w:sz w:val="24"/>
          <w:szCs w:val="24"/>
          <w:lang w:val="en-US" w:eastAsia="zh-CN"/>
        </w:rPr>
      </w:pPr>
    </w:p>
    <w:p w14:paraId="26DB753B">
      <w:pPr>
        <w:numPr>
          <w:ilvl w:val="0"/>
          <w:numId w:val="0"/>
        </w:numPr>
        <w:autoSpaceDN w:val="0"/>
        <w:spacing w:line="240" w:lineRule="auto"/>
        <w:rPr>
          <w:rFonts w:hint="eastAsia" w:ascii="宋体" w:hAnsi="宋体" w:eastAsia="宋体" w:cs="宋体"/>
          <w:b/>
          <w:bCs/>
          <w:sz w:val="24"/>
          <w:szCs w:val="24"/>
          <w:lang w:val="en-US" w:eastAsia="zh-CN"/>
        </w:rPr>
      </w:pPr>
    </w:p>
    <w:p w14:paraId="24E10370">
      <w:pPr>
        <w:numPr>
          <w:ilvl w:val="0"/>
          <w:numId w:val="0"/>
        </w:numPr>
        <w:autoSpaceDN w:val="0"/>
        <w:spacing w:line="240" w:lineRule="auto"/>
        <w:rPr>
          <w:rFonts w:hint="eastAsia" w:ascii="宋体" w:hAnsi="宋体" w:eastAsia="宋体" w:cs="宋体"/>
          <w:b/>
          <w:bCs/>
          <w:sz w:val="24"/>
          <w:szCs w:val="24"/>
          <w:lang w:val="en-US" w:eastAsia="zh-CN"/>
        </w:rPr>
      </w:pPr>
    </w:p>
    <w:p w14:paraId="11220447">
      <w:pPr>
        <w:numPr>
          <w:ilvl w:val="0"/>
          <w:numId w:val="0"/>
        </w:numPr>
        <w:autoSpaceDN w:val="0"/>
        <w:spacing w:line="240" w:lineRule="auto"/>
        <w:rPr>
          <w:rFonts w:hint="eastAsia" w:ascii="宋体" w:hAnsi="宋体" w:eastAsia="宋体" w:cs="宋体"/>
          <w:b/>
          <w:bCs/>
          <w:sz w:val="24"/>
          <w:szCs w:val="24"/>
          <w:lang w:val="en-US" w:eastAsia="zh-CN"/>
        </w:rPr>
      </w:pPr>
    </w:p>
    <w:p w14:paraId="56434722">
      <w:pPr>
        <w:numPr>
          <w:ilvl w:val="0"/>
          <w:numId w:val="0"/>
        </w:numPr>
        <w:autoSpaceDN w:val="0"/>
        <w:spacing w:line="240" w:lineRule="auto"/>
        <w:rPr>
          <w:rFonts w:hint="eastAsia" w:ascii="宋体" w:hAnsi="宋体" w:eastAsia="宋体" w:cs="宋体"/>
          <w:b/>
          <w:bCs/>
          <w:sz w:val="24"/>
          <w:szCs w:val="24"/>
          <w:lang w:val="en-US" w:eastAsia="zh-CN"/>
        </w:rPr>
      </w:pPr>
    </w:p>
    <w:p w14:paraId="68EC6F49">
      <w:pPr>
        <w:numPr>
          <w:ilvl w:val="0"/>
          <w:numId w:val="0"/>
        </w:numPr>
        <w:autoSpaceDN w:val="0"/>
        <w:spacing w:line="240" w:lineRule="auto"/>
        <w:rPr>
          <w:rFonts w:hint="eastAsia" w:ascii="宋体" w:hAnsi="宋体" w:eastAsia="宋体" w:cs="宋体"/>
          <w:b/>
          <w:bCs/>
          <w:sz w:val="24"/>
          <w:szCs w:val="24"/>
          <w:lang w:val="en-US" w:eastAsia="zh-CN"/>
        </w:rPr>
      </w:pPr>
    </w:p>
    <w:p w14:paraId="3B65013D">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 xml:space="preserve">5.Details       </w:t>
      </w:r>
      <w:r>
        <w:rPr>
          <w:rFonts w:hint="eastAsia" w:ascii="宋体" w:hAnsi="宋体" w:eastAsia="宋体" w:cs="宋体"/>
          <w:b/>
          <w:bCs/>
          <w:sz w:val="24"/>
          <w:szCs w:val="24"/>
        </w:rPr>
        <w:br w:type="textWrapping"/>
      </w:r>
    </w:p>
    <w:p w14:paraId="694931B7">
      <w:pPr>
        <w:numPr>
          <w:ilvl w:val="0"/>
          <w:numId w:val="0"/>
        </w:numPr>
        <w:autoSpaceDN w:val="0"/>
        <w:spacing w:line="240" w:lineRule="auto"/>
        <w:ind w:leftChars="-200"/>
        <w:rPr>
          <w:rFonts w:hint="eastAsia" w:ascii="宋体" w:hAnsi="宋体" w:eastAsia="宋体" w:cs="宋体"/>
          <w:b/>
          <w:bCs/>
          <w:sz w:val="24"/>
          <w:szCs w:val="24"/>
          <w:lang w:eastAsia="zh-CN"/>
        </w:rPr>
      </w:pPr>
    </w:p>
    <w:p w14:paraId="66536B37">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2683510" cy="3578225"/>
            <wp:effectExtent l="0" t="0" r="2540" b="3175"/>
            <wp:docPr id="11" name="图片 11" descr="微信图片_202403131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313161323"/>
                    <pic:cNvPicPr>
                      <a:picLocks noChangeAspect="1"/>
                    </pic:cNvPicPr>
                  </pic:nvPicPr>
                  <pic:blipFill>
                    <a:blip r:embed="rId10"/>
                    <a:stretch>
                      <a:fillRect/>
                    </a:stretch>
                  </pic:blipFill>
                  <pic:spPr>
                    <a:xfrm>
                      <a:off x="0" y="0"/>
                      <a:ext cx="2683510" cy="3578225"/>
                    </a:xfrm>
                    <a:prstGeom prst="rect">
                      <a:avLst/>
                    </a:prstGeom>
                  </pic:spPr>
                </pic:pic>
              </a:graphicData>
            </a:graphic>
          </wp:inline>
        </w:drawing>
      </w:r>
      <w:r>
        <w:rPr>
          <w:rFonts w:hint="eastAsia" w:ascii="宋体" w:hAnsi="宋体" w:eastAsia="宋体" w:cs="宋体"/>
          <w:b/>
          <w:bCs/>
          <w:sz w:val="24"/>
          <w:szCs w:val="24"/>
          <w:lang w:eastAsia="zh-CN"/>
        </w:rPr>
        <w:drawing>
          <wp:inline distT="0" distB="0" distL="114300" distR="114300">
            <wp:extent cx="2675890" cy="3568700"/>
            <wp:effectExtent l="0" t="0" r="10160" b="12700"/>
            <wp:docPr id="12" name="图片 12" descr="微信图片_20240313161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3131613191"/>
                    <pic:cNvPicPr>
                      <a:picLocks noChangeAspect="1"/>
                    </pic:cNvPicPr>
                  </pic:nvPicPr>
                  <pic:blipFill>
                    <a:blip r:embed="rId11"/>
                    <a:stretch>
                      <a:fillRect/>
                    </a:stretch>
                  </pic:blipFill>
                  <pic:spPr>
                    <a:xfrm>
                      <a:off x="0" y="0"/>
                      <a:ext cx="2675890" cy="3568700"/>
                    </a:xfrm>
                    <a:prstGeom prst="rect">
                      <a:avLst/>
                    </a:prstGeom>
                  </pic:spPr>
                </pic:pic>
              </a:graphicData>
            </a:graphic>
          </wp:inline>
        </w:drawing>
      </w:r>
    </w:p>
    <w:p w14:paraId="1099ECAE">
      <w:pPr>
        <w:spacing w:line="360" w:lineRule="auto"/>
        <w:jc w:val="both"/>
        <w:rPr>
          <w:rFonts w:hint="eastAsia" w:ascii="宋体" w:hAnsi="宋体" w:eastAsia="宋体" w:cs="宋体"/>
          <w:b/>
          <w:bCs/>
          <w:sz w:val="24"/>
          <w:szCs w:val="24"/>
          <w:lang w:eastAsia="zh-CN"/>
        </w:rPr>
      </w:pPr>
    </w:p>
    <w:p w14:paraId="6442EACE">
      <w:pPr>
        <w:spacing w:line="360" w:lineRule="auto"/>
        <w:rPr>
          <w:rFonts w:hint="eastAsia" w:ascii="宋体" w:hAnsi="宋体" w:eastAsia="宋体" w:cs="宋体"/>
          <w:b/>
          <w:sz w:val="24"/>
          <w:szCs w:val="24"/>
        </w:rPr>
      </w:pPr>
    </w:p>
    <w:p w14:paraId="628306C0">
      <w:pPr>
        <w:spacing w:line="360" w:lineRule="auto"/>
        <w:rPr>
          <w:rFonts w:hint="eastAsia" w:ascii="宋体" w:hAnsi="宋体"/>
          <w:b/>
          <w:szCs w:val="21"/>
        </w:rPr>
      </w:pPr>
    </w:p>
    <w:p w14:paraId="4FD803E9">
      <w:pPr>
        <w:spacing w:line="360" w:lineRule="auto"/>
        <w:rPr>
          <w:rFonts w:hint="eastAsia" w:ascii="宋体" w:hAnsi="宋体"/>
          <w:b/>
          <w:szCs w:val="21"/>
        </w:rPr>
      </w:pPr>
    </w:p>
    <w:p w14:paraId="7C6B2000">
      <w:pPr>
        <w:spacing w:line="360" w:lineRule="auto"/>
        <w:rPr>
          <w:rFonts w:hint="eastAsia" w:ascii="宋体" w:hAnsi="宋体"/>
          <w:b/>
          <w:szCs w:val="21"/>
        </w:rPr>
      </w:pPr>
    </w:p>
    <w:p w14:paraId="02257583">
      <w:pPr>
        <w:spacing w:line="360" w:lineRule="auto"/>
        <w:rPr>
          <w:rFonts w:hint="eastAsia" w:ascii="宋体" w:hAnsi="宋体"/>
          <w:b/>
          <w:szCs w:val="21"/>
        </w:rPr>
      </w:pPr>
    </w:p>
    <w:p w14:paraId="0FABA713">
      <w:pPr>
        <w:spacing w:line="360" w:lineRule="auto"/>
        <w:rPr>
          <w:rFonts w:hint="eastAsia" w:ascii="宋体" w:hAnsi="宋体"/>
          <w:b/>
          <w:szCs w:val="21"/>
        </w:rPr>
      </w:pPr>
    </w:p>
    <w:p w14:paraId="022D7722">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7597E95A">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3CF2F477">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7E5CAE4C">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4DA11073">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1442145B">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5C0A3DE8">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012844E8">
      <w:pPr>
        <w:spacing w:line="360" w:lineRule="auto"/>
        <w:jc w:val="center"/>
        <w:rPr>
          <w:rFonts w:hint="eastAsia" w:ascii="宋体" w:hAnsi="宋体"/>
          <w:b/>
          <w:color w:val="000000" w:themeColor="text1"/>
          <w:sz w:val="32"/>
          <w:szCs w:val="32"/>
          <w:highlight w:val="green"/>
          <w14:textFill>
            <w14:solidFill>
              <w14:schemeClr w14:val="tx1"/>
            </w14:solidFill>
          </w14:textFill>
        </w:rPr>
      </w:pPr>
      <w:r>
        <w:rPr>
          <w:rFonts w:hint="eastAsia" w:ascii="宋体" w:hAnsi="宋体"/>
          <w:b/>
          <w:color w:val="000000" w:themeColor="text1"/>
          <w:sz w:val="32"/>
          <w:szCs w:val="32"/>
          <w:highlight w:val="green"/>
          <w14:textFill>
            <w14:solidFill>
              <w14:schemeClr w14:val="tx1"/>
            </w14:solidFill>
          </w14:textFill>
        </w:rPr>
        <w:t>technical specification</w:t>
      </w:r>
    </w:p>
    <w:tbl>
      <w:tblPr>
        <w:tblStyle w:val="8"/>
        <w:tblpPr w:leftFromText="180" w:rightFromText="180" w:vertAnchor="text" w:horzAnchor="page" w:tblpX="1461" w:tblpY="479"/>
        <w:tblOverlap w:val="never"/>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5536"/>
      </w:tblGrid>
      <w:tr w14:paraId="5FA6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603" w:type="dxa"/>
            <w:shd w:val="clear" w:color="auto" w:fill="9BBB59" w:themeFill="accent3"/>
            <w:vAlign w:val="center"/>
          </w:tcPr>
          <w:p w14:paraId="63856F38">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eastAsia="zh-CN"/>
                <w14:textFill>
                  <w14:solidFill>
                    <w14:schemeClr w14:val="tx1">
                      <w14:lumMod w14:val="95000"/>
                      <w14:lumOff w14:val="5000"/>
                    </w14:schemeClr>
                  </w14:solidFill>
                </w14:textFill>
              </w:rPr>
              <w:t>适用</w:t>
            </w: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产品尺寸</w:t>
            </w:r>
          </w:p>
          <w:p w14:paraId="796E4736">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product size</w:t>
            </w:r>
          </w:p>
        </w:tc>
        <w:tc>
          <w:tcPr>
            <w:tcW w:w="5536" w:type="dxa"/>
            <w:shd w:val="clear" w:color="auto" w:fill="9BBB59" w:themeFill="accent3"/>
            <w:vAlign w:val="center"/>
          </w:tcPr>
          <w:p w14:paraId="6335416F">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（For round bottles) and height: diameter</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：φ</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25mm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～φ</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100mm</w:t>
            </w:r>
          </w:p>
          <w:p w14:paraId="3AD125FA">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high：</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25mm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300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（Related to the size and shape ratio of the product）</w:t>
            </w:r>
          </w:p>
        </w:tc>
      </w:tr>
      <w:tr w14:paraId="7C54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603" w:type="dxa"/>
            <w:shd w:val="clear" w:color="auto" w:fill="8DB3E2" w:themeFill="text2" w:themeFillTint="66"/>
            <w:vAlign w:val="center"/>
          </w:tcPr>
          <w:p w14:paraId="0855CC77">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适用标签尺寸</w:t>
            </w:r>
          </w:p>
          <w:p w14:paraId="16773746">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label size</w:t>
            </w:r>
          </w:p>
          <w:p w14:paraId="0A76F26F">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8DB3E2" w:themeFill="text2" w:themeFillTint="66"/>
            <w:vAlign w:val="center"/>
          </w:tcPr>
          <w:p w14:paraId="69863E43">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length：</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20mm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320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p w14:paraId="2E56B2AC">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width（Bottom paper width）：</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20</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r>
              <w:rPr>
                <w:rFonts w:hint="eastAsia"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1</w:t>
            </w:r>
            <w:r>
              <w:rPr>
                <w:rFonts w:hint="eastAsia" w:ascii="宋体" w:hAnsi="宋体" w:cs="Arial"/>
                <w:b/>
                <w:bCs/>
                <w:color w:val="0D0D0D" w:themeColor="text1" w:themeTint="F2"/>
                <w:sz w:val="24"/>
                <w:szCs w:val="24"/>
                <w:highlight w:val="none"/>
                <w:u w:val="single"/>
                <w:lang w:val="en-US" w:eastAsia="zh-CN"/>
                <w14:textFill>
                  <w14:solidFill>
                    <w14:schemeClr w14:val="tx1">
                      <w14:lumMod w14:val="95000"/>
                      <w14:lumOff w14:val="5000"/>
                    </w14:schemeClr>
                  </w14:solidFill>
                </w14:textFill>
              </w:rPr>
              <w:t>75</w:t>
            </w:r>
            <w:r>
              <w:rPr>
                <w:rFonts w:ascii="宋体" w:hAnsi="宋体" w:cs="Arial"/>
                <w:b/>
                <w:bCs/>
                <w:color w:val="0D0D0D" w:themeColor="text1" w:themeTint="F2"/>
                <w:sz w:val="24"/>
                <w:szCs w:val="24"/>
                <w:highlight w:val="none"/>
                <w:u w:val="single"/>
                <w14:textFill>
                  <w14:solidFill>
                    <w14:schemeClr w14:val="tx1">
                      <w14:lumMod w14:val="95000"/>
                      <w14:lumOff w14:val="5000"/>
                    </w14:schemeClr>
                  </w14:solidFill>
                </w14:textFill>
              </w:rPr>
              <w:t>mm</w:t>
            </w:r>
          </w:p>
        </w:tc>
      </w:tr>
      <w:tr w14:paraId="2929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FABF8F" w:themeFill="accent6" w:themeFillTint="99"/>
          </w:tcPr>
          <w:p w14:paraId="486F72A0">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贴标速度</w:t>
            </w:r>
          </w:p>
          <w:p w14:paraId="2C5BB55E">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speed</w:t>
            </w:r>
          </w:p>
        </w:tc>
        <w:tc>
          <w:tcPr>
            <w:tcW w:w="5536" w:type="dxa"/>
            <w:shd w:val="clear" w:color="auto" w:fill="FABF8F" w:themeFill="accent6" w:themeFillTint="99"/>
          </w:tcPr>
          <w:p w14:paraId="65A3DEC0">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15</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w:t>
            </w: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40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Pieces/minute (depending on product and label size)）</w:t>
            </w: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01AC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E36C09" w:themeFill="accent6" w:themeFillShade="BF"/>
          </w:tcPr>
          <w:p w14:paraId="27295A44">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贴标精度</w:t>
            </w:r>
          </w:p>
          <w:p w14:paraId="0F6DE934">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accuracy</w:t>
            </w:r>
          </w:p>
          <w:p w14:paraId="22B0AD44">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E36C09" w:themeFill="accent6" w:themeFillShade="BF"/>
          </w:tcPr>
          <w:p w14:paraId="0DCF8FFC">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1mm (</w:t>
            </w: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Does not include product or label errors</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r w14:paraId="5497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366091" w:themeFill="accent1" w:themeFillShade="BF"/>
          </w:tcPr>
          <w:p w14:paraId="16014D6D">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整机尺寸</w:t>
            </w:r>
          </w:p>
          <w:p w14:paraId="75234C32">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Overall size</w:t>
            </w:r>
          </w:p>
        </w:tc>
        <w:tc>
          <w:tcPr>
            <w:tcW w:w="5536" w:type="dxa"/>
            <w:shd w:val="clear" w:color="auto" w:fill="366091" w:themeFill="accent1" w:themeFillShade="BF"/>
          </w:tcPr>
          <w:p w14:paraId="5A348EC9">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sz w:val="24"/>
                <w:szCs w:val="24"/>
                <w:u w:val="single"/>
              </w:rPr>
              <w:t>约</w:t>
            </w:r>
            <w:r>
              <w:rPr>
                <w:rFonts w:hint="eastAsia" w:ascii="宋体" w:hAnsi="宋体" w:cs="Arial"/>
                <w:b/>
                <w:bCs/>
                <w:sz w:val="24"/>
                <w:szCs w:val="24"/>
                <w:u w:val="single"/>
              </w:rPr>
              <w:t>1</w:t>
            </w:r>
            <w:r>
              <w:rPr>
                <w:rFonts w:hint="eastAsia" w:ascii="宋体" w:hAnsi="宋体" w:cs="Arial"/>
                <w:b/>
                <w:bCs/>
                <w:sz w:val="24"/>
                <w:szCs w:val="24"/>
                <w:u w:val="single"/>
                <w:lang w:val="en-US" w:eastAsia="zh-CN"/>
              </w:rPr>
              <w:t>260</w:t>
            </w:r>
            <w:r>
              <w:rPr>
                <w:rFonts w:hint="eastAsia" w:ascii="宋体" w:hAnsi="宋体" w:cs="Arial"/>
                <w:b/>
                <w:bCs/>
                <w:sz w:val="24"/>
                <w:szCs w:val="24"/>
                <w:u w:val="single"/>
              </w:rPr>
              <w:t>mm×1</w:t>
            </w:r>
            <w:r>
              <w:rPr>
                <w:rFonts w:hint="eastAsia" w:ascii="宋体" w:hAnsi="宋体" w:cs="Arial"/>
                <w:b/>
                <w:bCs/>
                <w:sz w:val="24"/>
                <w:szCs w:val="24"/>
                <w:u w:val="single"/>
                <w:lang w:val="en-US" w:eastAsia="zh-CN"/>
              </w:rPr>
              <w:t>08</w:t>
            </w:r>
            <w:r>
              <w:rPr>
                <w:rFonts w:hint="eastAsia" w:ascii="宋体" w:hAnsi="宋体" w:cs="Arial"/>
                <w:b/>
                <w:bCs/>
                <w:sz w:val="24"/>
                <w:szCs w:val="24"/>
                <w:u w:val="single"/>
              </w:rPr>
              <w:t>0mm×</w:t>
            </w:r>
            <w:r>
              <w:rPr>
                <w:rFonts w:hint="eastAsia" w:ascii="宋体" w:hAnsi="宋体" w:cs="Arial"/>
                <w:b/>
                <w:bCs/>
                <w:sz w:val="24"/>
                <w:szCs w:val="24"/>
                <w:u w:val="single"/>
                <w:lang w:val="en-US" w:eastAsia="zh-CN"/>
              </w:rPr>
              <w:t>931</w:t>
            </w:r>
            <w:r>
              <w:rPr>
                <w:rFonts w:hint="eastAsia" w:ascii="宋体" w:hAnsi="宋体" w:cs="Arial"/>
                <w:b/>
                <w:bCs/>
                <w:sz w:val="24"/>
                <w:szCs w:val="24"/>
                <w:u w:val="single"/>
              </w:rPr>
              <w:t>mm</w:t>
            </w:r>
            <w:r>
              <w:rPr>
                <w:rFonts w:hint="eastAsia" w:ascii="宋体" w:hAnsi="宋体"/>
                <w:b/>
                <w:bCs/>
                <w:sz w:val="24"/>
                <w:szCs w:val="24"/>
                <w:u w:val="single"/>
              </w:rPr>
              <w:t>（Length × Width × Height）</w:t>
            </w:r>
            <w:r>
              <w:rPr>
                <w:rFonts w:hint="eastAsia" w:ascii="宋体" w:hAnsi="宋体"/>
                <w:b/>
                <w:bCs/>
                <w:sz w:val="24"/>
                <w:szCs w:val="24"/>
              </w:rPr>
              <w:t>；；</w:t>
            </w:r>
          </w:p>
        </w:tc>
      </w:tr>
      <w:tr w14:paraId="3599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8DB3E2" w:themeFill="text2" w:themeFillTint="66"/>
          </w:tcPr>
          <w:p w14:paraId="765BA1C5">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适用电压</w:t>
            </w:r>
          </w:p>
          <w:p w14:paraId="39E4564A">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Adaptable voltage</w:t>
            </w:r>
          </w:p>
        </w:tc>
        <w:tc>
          <w:tcPr>
            <w:tcW w:w="5536" w:type="dxa"/>
            <w:shd w:val="clear" w:color="auto" w:fill="8DB3E2" w:themeFill="text2" w:themeFillTint="66"/>
          </w:tcPr>
          <w:p w14:paraId="14552604">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ascii="宋体" w:hAnsi="宋体" w:cs="宋体"/>
                <w:b/>
                <w:bCs/>
                <w:color w:val="0D0D0D" w:themeColor="text1" w:themeTint="F2"/>
                <w:kern w:val="0"/>
                <w:sz w:val="24"/>
                <w:szCs w:val="24"/>
                <w:highlight w:val="none"/>
                <w:u w:val="single"/>
                <w14:textFill>
                  <w14:solidFill>
                    <w14:schemeClr w14:val="tx1">
                      <w14:lumMod w14:val="95000"/>
                      <w14:lumOff w14:val="5000"/>
                    </w14:schemeClr>
                  </w14:solidFill>
                </w14:textFill>
              </w:rPr>
              <w:t>220V/50HZ</w:t>
            </w:r>
            <w:r>
              <w:rPr>
                <w:rFonts w:hint="eastAsia" w:ascii="宋体" w:hAnsi="宋体" w:cs="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30DC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603" w:type="dxa"/>
            <w:shd w:val="clear" w:color="auto" w:fill="EEECE1" w:themeFill="background2"/>
          </w:tcPr>
          <w:p w14:paraId="2157C8E5">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整机重量</w:t>
            </w:r>
          </w:p>
          <w:p w14:paraId="2488C1F1">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Tatal weight</w:t>
            </w:r>
          </w:p>
        </w:tc>
        <w:tc>
          <w:tcPr>
            <w:tcW w:w="5536" w:type="dxa"/>
            <w:shd w:val="clear" w:color="auto" w:fill="EEECE1" w:themeFill="background2"/>
          </w:tcPr>
          <w:p w14:paraId="69C8736E">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lang w:val="en-US" w:eastAsia="zh-CN"/>
                <w14:textFill>
                  <w14:solidFill>
                    <w14:schemeClr w14:val="tx1">
                      <w14:lumMod w14:val="95000"/>
                      <w14:lumOff w14:val="5000"/>
                    </w14:schemeClr>
                  </w14:solidFill>
                </w14:textFill>
              </w:rPr>
              <w:t>About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w:t>
            </w:r>
            <w:r>
              <w:rPr>
                <w:rFonts w:hint="eastAsia" w:ascii="宋体" w:hAnsi="宋体" w:cs="宋体"/>
                <w:b/>
                <w:bCs/>
                <w:color w:val="0D0D0D" w:themeColor="text1" w:themeTint="F2"/>
                <w:kern w:val="0"/>
                <w:sz w:val="24"/>
                <w:szCs w:val="24"/>
                <w:highlight w:val="none"/>
                <w:u w:val="words"/>
                <w:lang w:val="en-US" w:eastAsia="zh-CN"/>
                <w14:textFill>
                  <w14:solidFill>
                    <w14:schemeClr w14:val="tx1">
                      <w14:lumMod w14:val="95000"/>
                      <w14:lumOff w14:val="5000"/>
                    </w14:schemeClr>
                  </w14:solidFill>
                </w14:textFill>
              </w:rPr>
              <w:t>00</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Kg</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bl>
    <w:p w14:paraId="4FFF55A3">
      <w:pPr>
        <w:spacing w:line="320" w:lineRule="exact"/>
        <w:rPr>
          <w:rFonts w:ascii="宋体" w:cs="宋体"/>
          <w:b/>
          <w:bCs/>
          <w:kern w:val="0"/>
          <w:szCs w:val="21"/>
        </w:rPr>
      </w:pPr>
    </w:p>
    <w:p w14:paraId="0452CBD0">
      <w:pPr>
        <w:spacing w:line="320" w:lineRule="exact"/>
        <w:jc w:val="center"/>
        <w:rPr>
          <w:rFonts w:hint="eastAsia" w:ascii="宋体" w:hAnsi="宋体" w:cs="宋体"/>
          <w:b/>
          <w:bCs/>
          <w:kern w:val="0"/>
          <w:sz w:val="32"/>
          <w:szCs w:val="32"/>
        </w:rPr>
      </w:pPr>
    </w:p>
    <w:p w14:paraId="4CA2B333">
      <w:pPr>
        <w:spacing w:line="320" w:lineRule="exact"/>
        <w:jc w:val="center"/>
        <w:rPr>
          <w:rFonts w:hint="eastAsia" w:ascii="宋体" w:hAnsi="宋体" w:cs="宋体"/>
          <w:b/>
          <w:bCs/>
          <w:kern w:val="0"/>
          <w:sz w:val="32"/>
          <w:szCs w:val="32"/>
        </w:rPr>
      </w:pPr>
    </w:p>
    <w:p w14:paraId="1A9A8CCB">
      <w:pPr>
        <w:spacing w:line="320" w:lineRule="exact"/>
        <w:jc w:val="center"/>
        <w:rPr>
          <w:rFonts w:hint="eastAsia" w:ascii="宋体" w:hAnsi="宋体" w:cs="宋体"/>
          <w:b/>
          <w:bCs/>
          <w:kern w:val="0"/>
          <w:sz w:val="32"/>
          <w:szCs w:val="32"/>
        </w:rPr>
      </w:pPr>
    </w:p>
    <w:p w14:paraId="7D8894AB">
      <w:pPr>
        <w:spacing w:line="320" w:lineRule="exact"/>
        <w:jc w:val="center"/>
        <w:rPr>
          <w:rFonts w:hint="eastAsia" w:ascii="宋体" w:hAnsi="宋体" w:cs="宋体"/>
          <w:b/>
          <w:bCs/>
          <w:kern w:val="0"/>
          <w:sz w:val="32"/>
          <w:szCs w:val="32"/>
        </w:rPr>
      </w:pPr>
    </w:p>
    <w:p w14:paraId="1F2069DE">
      <w:pPr>
        <w:spacing w:line="320" w:lineRule="exact"/>
        <w:jc w:val="center"/>
        <w:rPr>
          <w:rFonts w:hint="eastAsia" w:ascii="宋体" w:hAnsi="宋体" w:cs="宋体"/>
          <w:b/>
          <w:bCs/>
          <w:kern w:val="0"/>
          <w:sz w:val="32"/>
          <w:szCs w:val="32"/>
        </w:rPr>
      </w:pPr>
    </w:p>
    <w:p w14:paraId="2FC9CC41">
      <w:pPr>
        <w:spacing w:line="320" w:lineRule="exact"/>
        <w:jc w:val="center"/>
        <w:rPr>
          <w:rFonts w:hint="eastAsia" w:ascii="宋体" w:hAnsi="宋体" w:cs="宋体"/>
          <w:b/>
          <w:bCs/>
          <w:kern w:val="0"/>
          <w:sz w:val="32"/>
          <w:szCs w:val="32"/>
        </w:rPr>
      </w:pPr>
    </w:p>
    <w:p w14:paraId="05E0EC05">
      <w:pPr>
        <w:spacing w:line="320" w:lineRule="exact"/>
        <w:jc w:val="center"/>
        <w:rPr>
          <w:rFonts w:hint="eastAsia" w:ascii="宋体" w:hAnsi="宋体" w:cs="宋体"/>
          <w:b/>
          <w:bCs/>
          <w:kern w:val="0"/>
          <w:sz w:val="32"/>
          <w:szCs w:val="32"/>
        </w:rPr>
      </w:pPr>
    </w:p>
    <w:p w14:paraId="4A5494DC">
      <w:pPr>
        <w:spacing w:line="320" w:lineRule="exact"/>
        <w:jc w:val="center"/>
        <w:rPr>
          <w:rFonts w:hint="eastAsia" w:ascii="宋体" w:hAnsi="宋体" w:cs="宋体"/>
          <w:b/>
          <w:bCs/>
          <w:kern w:val="0"/>
          <w:sz w:val="32"/>
          <w:szCs w:val="32"/>
        </w:rPr>
      </w:pPr>
    </w:p>
    <w:p w14:paraId="6B54D6DD">
      <w:pPr>
        <w:spacing w:line="320" w:lineRule="exact"/>
        <w:jc w:val="center"/>
        <w:rPr>
          <w:rFonts w:hint="eastAsia" w:ascii="宋体" w:hAnsi="宋体" w:cs="宋体"/>
          <w:b/>
          <w:bCs/>
          <w:kern w:val="0"/>
          <w:sz w:val="32"/>
          <w:szCs w:val="32"/>
        </w:rPr>
      </w:pPr>
    </w:p>
    <w:p w14:paraId="1B39EDDD">
      <w:pPr>
        <w:spacing w:line="320" w:lineRule="exact"/>
        <w:jc w:val="both"/>
        <w:rPr>
          <w:rFonts w:hint="eastAsia" w:ascii="宋体" w:hAnsi="宋体"/>
          <w:b/>
          <w:bCs/>
          <w:sz w:val="32"/>
          <w:szCs w:val="32"/>
        </w:rPr>
      </w:pPr>
    </w:p>
    <w:p w14:paraId="5A287C26">
      <w:pPr>
        <w:spacing w:line="320" w:lineRule="exact"/>
        <w:jc w:val="center"/>
        <w:rPr>
          <w:rFonts w:hint="eastAsia" w:ascii="宋体" w:hAnsi="宋体"/>
          <w:b/>
          <w:bCs/>
          <w:sz w:val="32"/>
          <w:szCs w:val="32"/>
        </w:rPr>
      </w:pPr>
    </w:p>
    <w:p w14:paraId="461743A9">
      <w:pPr>
        <w:spacing w:line="320" w:lineRule="exact"/>
        <w:jc w:val="center"/>
        <w:rPr>
          <w:rFonts w:hint="eastAsia" w:ascii="宋体" w:hAnsi="宋体"/>
          <w:b/>
          <w:bCs/>
          <w:sz w:val="32"/>
          <w:szCs w:val="32"/>
        </w:rPr>
      </w:pPr>
    </w:p>
    <w:p w14:paraId="2D9F82DB">
      <w:pPr>
        <w:spacing w:line="320" w:lineRule="exact"/>
        <w:jc w:val="center"/>
        <w:rPr>
          <w:rFonts w:hint="eastAsia" w:ascii="宋体" w:hAnsi="宋体"/>
          <w:b/>
          <w:bCs/>
          <w:sz w:val="32"/>
          <w:szCs w:val="32"/>
        </w:rPr>
      </w:pPr>
    </w:p>
    <w:p w14:paraId="089EBDA4">
      <w:pPr>
        <w:spacing w:line="320" w:lineRule="exact"/>
        <w:jc w:val="center"/>
        <w:rPr>
          <w:rFonts w:hint="eastAsia" w:ascii="宋体" w:hAnsi="宋体"/>
          <w:b/>
          <w:bCs/>
          <w:sz w:val="32"/>
          <w:szCs w:val="32"/>
        </w:rPr>
      </w:pPr>
    </w:p>
    <w:p w14:paraId="70DA0ACF">
      <w:pPr>
        <w:spacing w:line="320" w:lineRule="exact"/>
        <w:jc w:val="center"/>
        <w:rPr>
          <w:rFonts w:hint="eastAsia" w:ascii="宋体" w:hAnsi="宋体"/>
          <w:b/>
          <w:bCs/>
          <w:sz w:val="32"/>
          <w:szCs w:val="32"/>
        </w:rPr>
      </w:pPr>
    </w:p>
    <w:p w14:paraId="4731005D">
      <w:pPr>
        <w:spacing w:line="320" w:lineRule="exact"/>
        <w:jc w:val="center"/>
        <w:rPr>
          <w:rFonts w:hint="eastAsia" w:ascii="宋体" w:hAnsi="宋体"/>
          <w:b/>
          <w:bCs/>
          <w:sz w:val="32"/>
          <w:szCs w:val="32"/>
        </w:rPr>
      </w:pPr>
    </w:p>
    <w:p w14:paraId="54405474">
      <w:pPr>
        <w:spacing w:line="320" w:lineRule="exact"/>
        <w:jc w:val="center"/>
        <w:rPr>
          <w:rFonts w:hint="eastAsia" w:ascii="宋体" w:hAnsi="宋体"/>
          <w:b/>
          <w:bCs/>
          <w:sz w:val="32"/>
          <w:szCs w:val="32"/>
        </w:rPr>
      </w:pPr>
    </w:p>
    <w:p w14:paraId="67D9A0AD">
      <w:pPr>
        <w:spacing w:line="320" w:lineRule="exact"/>
        <w:jc w:val="center"/>
        <w:rPr>
          <w:rFonts w:hint="eastAsia" w:ascii="宋体" w:hAnsi="宋体"/>
          <w:b/>
          <w:bCs/>
          <w:sz w:val="32"/>
          <w:szCs w:val="32"/>
        </w:rPr>
      </w:pPr>
    </w:p>
    <w:p w14:paraId="4ADD8D06">
      <w:pPr>
        <w:spacing w:line="320" w:lineRule="exact"/>
        <w:jc w:val="center"/>
        <w:rPr>
          <w:rFonts w:hint="eastAsia" w:ascii="宋体" w:hAnsi="宋体"/>
          <w:b/>
          <w:bCs/>
          <w:sz w:val="32"/>
          <w:szCs w:val="32"/>
        </w:rPr>
      </w:pPr>
    </w:p>
    <w:p w14:paraId="5263901D">
      <w:pPr>
        <w:spacing w:line="320" w:lineRule="exact"/>
        <w:jc w:val="center"/>
        <w:rPr>
          <w:rFonts w:hint="eastAsia" w:ascii="宋体" w:hAnsi="宋体"/>
          <w:b/>
          <w:bCs/>
          <w:sz w:val="32"/>
          <w:szCs w:val="32"/>
        </w:rPr>
      </w:pPr>
    </w:p>
    <w:tbl>
      <w:tblPr>
        <w:tblStyle w:val="8"/>
        <w:tblW w:w="9420" w:type="dxa"/>
        <w:jc w:val="center"/>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Layout w:type="fixed"/>
        <w:tblCellMar>
          <w:top w:w="0" w:type="dxa"/>
          <w:left w:w="108" w:type="dxa"/>
          <w:bottom w:w="0" w:type="dxa"/>
          <w:right w:w="108" w:type="dxa"/>
        </w:tblCellMar>
      </w:tblPr>
      <w:tblGrid>
        <w:gridCol w:w="5412"/>
        <w:gridCol w:w="4008"/>
      </w:tblGrid>
      <w:tr w14:paraId="43087F3C">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724" w:hRule="atLeast"/>
          <w:jc w:val="center"/>
        </w:trPr>
        <w:tc>
          <w:tcPr>
            <w:tcW w:w="9420" w:type="dxa"/>
            <w:gridSpan w:val="2"/>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6E82C9D2">
            <w:pPr>
              <w:spacing w:line="320" w:lineRule="exact"/>
              <w:jc w:val="center"/>
              <w:rPr>
                <w:rFonts w:hint="eastAsia" w:ascii="宋体" w:hAnsi="宋体" w:cs="宋体"/>
                <w:b/>
                <w:bCs/>
                <w:kern w:val="0"/>
                <w:sz w:val="44"/>
                <w:szCs w:val="44"/>
              </w:rPr>
            </w:pPr>
          </w:p>
          <w:p w14:paraId="21EC24BC">
            <w:pPr>
              <w:spacing w:line="320" w:lineRule="exact"/>
              <w:jc w:val="center"/>
              <w:rPr>
                <w:rFonts w:hint="eastAsia" w:ascii="宋体" w:hAnsi="宋体"/>
                <w:b/>
                <w:bCs/>
                <w:color w:val="984807" w:themeColor="accent6" w:themeShade="80"/>
                <w:sz w:val="44"/>
                <w:szCs w:val="44"/>
              </w:rPr>
            </w:pPr>
            <w:r>
              <w:rPr>
                <w:rFonts w:hint="eastAsia" w:ascii="宋体" w:hAnsi="宋体" w:cs="宋体"/>
                <w:b/>
                <w:bCs/>
                <w:color w:val="984807" w:themeColor="accent6" w:themeShade="80"/>
                <w:kern w:val="0"/>
                <w:sz w:val="44"/>
                <w:szCs w:val="44"/>
              </w:rPr>
              <w:t>标准</w:t>
            </w:r>
            <w:r>
              <w:rPr>
                <w:rFonts w:hint="eastAsia" w:ascii="宋体" w:hAnsi="宋体"/>
                <w:b/>
                <w:bCs/>
                <w:color w:val="984807" w:themeColor="accent6" w:themeShade="80"/>
                <w:sz w:val="44"/>
                <w:szCs w:val="44"/>
              </w:rPr>
              <w:t>配置明细</w:t>
            </w:r>
          </w:p>
          <w:p w14:paraId="56BC3376">
            <w:pPr>
              <w:spacing w:line="320" w:lineRule="exact"/>
              <w:jc w:val="center"/>
              <w:rPr>
                <w:rFonts w:hint="eastAsia" w:ascii="宋体" w:hAnsi="宋体"/>
                <w:b/>
                <w:bCs/>
                <w:sz w:val="32"/>
                <w:szCs w:val="32"/>
              </w:rPr>
            </w:pPr>
          </w:p>
          <w:p w14:paraId="6BDD10D1">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kern w:val="0"/>
                <w:sz w:val="28"/>
                <w:szCs w:val="28"/>
                <w:lang w:val="en-US" w:eastAsia="zh-CN" w:bidi="ar"/>
              </w:rPr>
            </w:pPr>
            <w:r>
              <w:rPr>
                <w:rFonts w:hint="eastAsia" w:ascii="宋体" w:hAnsi="宋体" w:cs="Times New Roman"/>
                <w:b/>
                <w:color w:val="984806"/>
                <w:kern w:val="0"/>
                <w:sz w:val="44"/>
                <w:szCs w:val="44"/>
                <w:lang w:val="en-US" w:eastAsia="zh-CN" w:bidi="ar"/>
              </w:rPr>
              <w:t>C</w:t>
            </w:r>
            <w:r>
              <w:rPr>
                <w:rFonts w:hint="eastAsia" w:ascii="宋体" w:hAnsi="宋体" w:eastAsia="宋体" w:cs="Times New Roman"/>
                <w:b/>
                <w:color w:val="984806"/>
                <w:kern w:val="0"/>
                <w:sz w:val="44"/>
                <w:szCs w:val="44"/>
                <w:lang w:val="en-US" w:eastAsia="zh-CN" w:bidi="ar"/>
              </w:rPr>
              <w:t>onfiguration list</w:t>
            </w:r>
          </w:p>
        </w:tc>
      </w:tr>
      <w:tr w14:paraId="62DA7C3F">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018" w:hRule="atLeas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5ED48747">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名称/Name</w:t>
            </w:r>
          </w:p>
        </w:tc>
        <w:tc>
          <w:tcPr>
            <w:tcW w:w="4008" w:type="dxa"/>
            <w:tcBorders>
              <w:top w:val="dashDotStroked" w:color="auto" w:sz="24" w:space="0"/>
              <w:left w:val="nil"/>
              <w:bottom w:val="dashDotStroked" w:color="auto" w:sz="24" w:space="0"/>
              <w:right w:val="dashDotStroked" w:color="auto" w:sz="24" w:space="0"/>
            </w:tcBorders>
            <w:shd w:val="clear" w:color="auto" w:fill="948A54"/>
            <w:noWrap w:val="0"/>
            <w:vAlign w:val="top"/>
          </w:tcPr>
          <w:p w14:paraId="7AD1E291">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品牌/Brand</w:t>
            </w:r>
          </w:p>
        </w:tc>
      </w:tr>
      <w:tr w14:paraId="2E3C4EE4">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1B54B3DE">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中间继电器</w:t>
            </w:r>
          </w:p>
          <w:p w14:paraId="5FFE9A3A">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auxiliary relay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1EB9664F">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1007429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cs="Times New Roman"/>
                <w:b/>
                <w:color w:val="000000"/>
                <w:kern w:val="2"/>
                <w:sz w:val="24"/>
                <w:szCs w:val="24"/>
                <w:lang w:val="en-US" w:eastAsia="zh-CN" w:bidi="ar-SA"/>
              </w:rPr>
              <w:t>ZHENGTAI</w:t>
            </w:r>
          </w:p>
        </w:tc>
      </w:tr>
      <w:tr w14:paraId="3445C60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53B9E72F">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气缸</w:t>
            </w:r>
          </w:p>
          <w:p w14:paraId="27EBA66D">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Air cylinder</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33A1625D">
            <w:pPr>
              <w:keepNext w:val="0"/>
              <w:keepLines w:val="0"/>
              <w:widowControl/>
              <w:suppressLineNumbers w:val="0"/>
              <w:spacing w:before="0" w:beforeAutospacing="0" w:after="0" w:afterAutospacing="0"/>
              <w:ind w:left="0" w:right="0"/>
              <w:jc w:val="center"/>
              <w:rPr>
                <w:rFonts w:hint="default" w:ascii="宋体" w:hAnsi="宋体" w:eastAsia="宋体" w:cs="Times New Roman"/>
                <w:b/>
                <w:color w:val="000000"/>
                <w:sz w:val="24"/>
                <w:szCs w:val="24"/>
                <w:lang w:val="en-US"/>
              </w:rPr>
            </w:pPr>
            <w:r>
              <w:rPr>
                <w:rFonts w:hint="eastAsia" w:ascii="宋体" w:hAnsi="宋体" w:eastAsia="宋体" w:cs="Times New Roman"/>
                <w:b/>
                <w:color w:val="000000"/>
                <w:kern w:val="0"/>
                <w:sz w:val="24"/>
                <w:szCs w:val="24"/>
                <w:lang w:val="en-US" w:eastAsia="zh-CN" w:bidi="ar"/>
              </w:rPr>
              <w:t>亚德客</w:t>
            </w:r>
            <w:r>
              <w:rPr>
                <w:rFonts w:hint="eastAsia" w:ascii="宋体" w:hAnsi="宋体" w:cs="Times New Roman"/>
                <w:b/>
                <w:color w:val="000000"/>
                <w:kern w:val="0"/>
                <w:sz w:val="24"/>
                <w:szCs w:val="24"/>
                <w:lang w:val="en-US" w:eastAsia="zh-CN" w:bidi="ar"/>
              </w:rPr>
              <w:t>/星辰</w:t>
            </w:r>
          </w:p>
          <w:p w14:paraId="176C0390">
            <w:pPr>
              <w:keepNext w:val="0"/>
              <w:keepLines w:val="0"/>
              <w:widowControl/>
              <w:suppressLineNumbers w:val="0"/>
              <w:spacing w:before="0" w:beforeAutospacing="0" w:after="0" w:afterAutospacing="0"/>
              <w:ind w:left="0" w:right="0"/>
              <w:jc w:val="center"/>
              <w:rPr>
                <w:rFonts w:hint="default" w:ascii="宋体" w:hAnsi="宋体" w:eastAsia="宋体" w:cs="Times New Roman"/>
                <w:b/>
                <w:color w:val="000000"/>
                <w:sz w:val="24"/>
                <w:szCs w:val="24"/>
                <w:lang w:val="en-US"/>
              </w:rPr>
            </w:pPr>
            <w:r>
              <w:rPr>
                <w:rFonts w:hint="eastAsia" w:ascii="宋体" w:hAnsi="宋体" w:eastAsia="宋体" w:cs="Times New Roman"/>
                <w:b/>
                <w:color w:val="000000"/>
                <w:kern w:val="0"/>
                <w:sz w:val="24"/>
                <w:szCs w:val="24"/>
                <w:lang w:val="en-US" w:eastAsia="zh-CN" w:bidi="ar"/>
              </w:rPr>
              <w:t>AirTac</w:t>
            </w:r>
            <w:r>
              <w:rPr>
                <w:rFonts w:hint="eastAsia" w:ascii="宋体" w:hAnsi="宋体" w:cs="Times New Roman"/>
                <w:b/>
                <w:color w:val="000000"/>
                <w:kern w:val="0"/>
                <w:sz w:val="24"/>
                <w:szCs w:val="24"/>
                <w:lang w:val="en-US" w:eastAsia="zh-CN" w:bidi="ar"/>
              </w:rPr>
              <w:t>/Stars</w:t>
            </w:r>
          </w:p>
          <w:p w14:paraId="38D4C374">
            <w:pPr>
              <w:keepNext w:val="0"/>
              <w:keepLines w:val="0"/>
              <w:widowControl/>
              <w:suppressLineNumbers w:val="0"/>
              <w:spacing w:before="0" w:beforeAutospacing="0" w:after="0" w:afterAutospacing="0"/>
              <w:ind w:left="0" w:right="0"/>
              <w:jc w:val="center"/>
              <w:rPr>
                <w:rFonts w:hint="default" w:ascii="宋体" w:hAnsi="宋体" w:eastAsia="宋体" w:cs="Times New Roman"/>
                <w:b/>
                <w:color w:val="000000"/>
                <w:sz w:val="24"/>
                <w:szCs w:val="24"/>
                <w:lang w:val="en-US"/>
              </w:rPr>
            </w:pPr>
          </w:p>
        </w:tc>
      </w:tr>
      <w:tr w14:paraId="08AB9C2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613A6F31">
            <w:pPr>
              <w:jc w:val="center"/>
              <w:rPr>
                <w:rFonts w:hint="eastAsia"/>
                <w:b/>
                <w:bCs w:val="0"/>
                <w:color w:val="auto"/>
                <w:sz w:val="24"/>
                <w:szCs w:val="24"/>
                <w:lang w:eastAsia="zh-CN"/>
              </w:rPr>
            </w:pPr>
            <w:r>
              <w:rPr>
                <w:rFonts w:hint="eastAsia"/>
                <w:b/>
                <w:bCs w:val="0"/>
                <w:color w:val="auto"/>
                <w:sz w:val="24"/>
                <w:szCs w:val="24"/>
                <w:lang w:eastAsia="zh-CN"/>
              </w:rPr>
              <w:t>侧标电眼</w:t>
            </w:r>
          </w:p>
          <w:p w14:paraId="49D30633">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photosensor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3F2024F8">
            <w:pPr>
              <w:jc w:val="center"/>
              <w:rPr>
                <w:rFonts w:hint="default"/>
                <w:b/>
                <w:bCs w:val="0"/>
                <w:color w:val="auto"/>
                <w:sz w:val="24"/>
                <w:szCs w:val="24"/>
                <w:lang w:val="en-US" w:eastAsia="zh-CN"/>
              </w:rPr>
            </w:pPr>
            <w:r>
              <w:rPr>
                <w:rFonts w:hint="eastAsia"/>
                <w:b/>
                <w:bCs w:val="0"/>
                <w:color w:val="auto"/>
                <w:sz w:val="24"/>
                <w:szCs w:val="24"/>
                <w:lang w:val="en-US" w:eastAsia="zh-CN"/>
              </w:rPr>
              <w:t>西克/劳易测 /中芯</w:t>
            </w:r>
          </w:p>
          <w:p w14:paraId="16BE9A27">
            <w:pPr>
              <w:jc w:val="center"/>
              <w:rPr>
                <w:rFonts w:hint="default"/>
                <w:b/>
                <w:bCs w:val="0"/>
                <w:color w:val="auto"/>
                <w:sz w:val="24"/>
                <w:szCs w:val="24"/>
                <w:lang w:val="en-US" w:eastAsia="zh-CN"/>
              </w:rPr>
            </w:pPr>
            <w:r>
              <w:rPr>
                <w:rFonts w:hint="eastAsia" w:ascii="宋体" w:hAnsi="宋体" w:cs="Times New Roman"/>
                <w:b/>
                <w:color w:val="000000"/>
                <w:kern w:val="0"/>
                <w:sz w:val="24"/>
                <w:szCs w:val="24"/>
                <w:lang w:val="en-US" w:eastAsia="zh-CN" w:bidi="ar"/>
              </w:rPr>
              <w:t>Sick/</w:t>
            </w:r>
            <w:r>
              <w:rPr>
                <w:rFonts w:hint="eastAsia" w:ascii="宋体" w:hAnsi="宋体" w:eastAsia="宋体" w:cs="Times New Roman"/>
                <w:b/>
                <w:color w:val="000000"/>
                <w:kern w:val="0"/>
                <w:sz w:val="24"/>
                <w:szCs w:val="24"/>
                <w:lang w:val="en-US" w:eastAsia="zh-CN" w:bidi="ar"/>
              </w:rPr>
              <w:t>Leuze</w:t>
            </w:r>
            <w:r>
              <w:rPr>
                <w:rFonts w:hint="eastAsia" w:ascii="宋体" w:hAnsi="宋体" w:cs="Times New Roman"/>
                <w:b/>
                <w:color w:val="000000"/>
                <w:kern w:val="0"/>
                <w:sz w:val="24"/>
                <w:szCs w:val="24"/>
                <w:lang w:val="en-US" w:eastAsia="zh-CN" w:bidi="ar"/>
              </w:rPr>
              <w:t>/zxcg</w:t>
            </w:r>
          </w:p>
        </w:tc>
      </w:tr>
      <w:tr w14:paraId="47E348CA">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020C8F93">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触摸屏</w:t>
            </w:r>
          </w:p>
          <w:p w14:paraId="14CBA40C">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Touch screen</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01CA50BC">
            <w:pPr>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昆仑通态/台达</w:t>
            </w:r>
          </w:p>
          <w:p w14:paraId="587028F3">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MCGS/</w:t>
            </w:r>
            <w:r>
              <w:rPr>
                <w:rFonts w:hint="eastAsia" w:ascii="宋体" w:hAnsi="宋体" w:cs="Arial"/>
                <w:b/>
                <w:bCs/>
                <w:sz w:val="24"/>
                <w:szCs w:val="24"/>
                <w:lang w:val="en-US" w:eastAsia="zh-CN"/>
              </w:rPr>
              <w:t>Delta</w:t>
            </w:r>
          </w:p>
        </w:tc>
      </w:tr>
      <w:tr w14:paraId="5AF54FB3">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6CC88827">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PLC</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38B4B707">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松下/台达</w:t>
            </w:r>
          </w:p>
          <w:p w14:paraId="179AA3B5">
            <w:pPr>
              <w:jc w:val="center"/>
              <w:rPr>
                <w:rFonts w:hint="default" w:ascii="宋体" w:hAnsi="宋体" w:cs="Times New Roman"/>
                <w:b/>
                <w:color w:val="000000"/>
                <w:kern w:val="2"/>
                <w:sz w:val="24"/>
                <w:szCs w:val="24"/>
                <w:lang w:val="en-US" w:eastAsia="zh-CN" w:bidi="ar-SA"/>
              </w:rPr>
            </w:pPr>
            <w:r>
              <w:rPr>
                <w:rFonts w:hint="eastAsia" w:ascii="宋体" w:hAnsi="宋体" w:cs="Arial"/>
                <w:b/>
                <w:bCs/>
                <w:sz w:val="24"/>
                <w:szCs w:val="24"/>
                <w:lang w:val="en-US" w:eastAsia="zh-CN"/>
              </w:rPr>
              <w:t>Panasonic/Delta</w:t>
            </w:r>
          </w:p>
        </w:tc>
      </w:tr>
      <w:tr w14:paraId="54E00049">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6F4C5C82">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测物电眼</w:t>
            </w:r>
          </w:p>
          <w:p w14:paraId="40307028">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Bottle sensor</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113CF6AE">
            <w:pPr>
              <w:jc w:val="center"/>
              <w:rPr>
                <w:rFonts w:hint="eastAsia"/>
                <w:b/>
                <w:bCs w:val="0"/>
                <w:color w:val="auto"/>
                <w:sz w:val="24"/>
                <w:szCs w:val="24"/>
                <w:lang w:eastAsia="zh-CN"/>
              </w:rPr>
            </w:pPr>
            <w:r>
              <w:rPr>
                <w:rFonts w:hint="eastAsia"/>
                <w:b/>
                <w:bCs w:val="0"/>
                <w:color w:val="auto"/>
                <w:sz w:val="24"/>
                <w:szCs w:val="24"/>
                <w:lang w:eastAsia="zh-CN"/>
              </w:rPr>
              <w:t>松下</w:t>
            </w:r>
            <w:r>
              <w:rPr>
                <w:rFonts w:hint="eastAsia"/>
                <w:b/>
                <w:bCs w:val="0"/>
                <w:color w:val="auto"/>
                <w:sz w:val="24"/>
                <w:szCs w:val="24"/>
                <w:lang w:val="en-US" w:eastAsia="zh-CN"/>
              </w:rPr>
              <w:t>/中芯</w:t>
            </w:r>
          </w:p>
          <w:p w14:paraId="7E3C17BE">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val="en-US" w:eastAsia="zh-CN"/>
              </w:rPr>
              <w:t>Panasonnic</w:t>
            </w:r>
            <w:r>
              <w:rPr>
                <w:rFonts w:hint="eastAsia" w:ascii="宋体" w:hAnsi="宋体" w:cs="Times New Roman"/>
                <w:b/>
                <w:color w:val="000000"/>
                <w:kern w:val="0"/>
                <w:sz w:val="24"/>
                <w:szCs w:val="24"/>
                <w:lang w:val="en-US" w:eastAsia="zh-CN" w:bidi="ar"/>
              </w:rPr>
              <w:t>/zxcg</w:t>
            </w:r>
          </w:p>
        </w:tc>
      </w:tr>
      <w:tr w14:paraId="182DE35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4FA8BE5A">
            <w:pPr>
              <w:jc w:val="center"/>
              <w:rPr>
                <w:rFonts w:hint="eastAsia"/>
                <w:b/>
                <w:bCs w:val="0"/>
                <w:color w:val="auto"/>
                <w:sz w:val="24"/>
                <w:szCs w:val="24"/>
                <w:lang w:eastAsia="zh-CN"/>
              </w:rPr>
            </w:pPr>
            <w:r>
              <w:rPr>
                <w:rFonts w:hint="eastAsia"/>
                <w:b/>
                <w:bCs w:val="0"/>
                <w:color w:val="auto"/>
                <w:sz w:val="24"/>
                <w:szCs w:val="24"/>
                <w:lang w:eastAsia="zh-CN"/>
              </w:rPr>
              <w:t>输送电机</w:t>
            </w:r>
          </w:p>
          <w:p w14:paraId="413A8A17">
            <w:pPr>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eastAsia="zh-CN"/>
              </w:rPr>
              <w:t xml:space="preserve">Conveyor Drive Motor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6971213A">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4B2EF54E">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r w14:paraId="365353A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746BF803">
            <w:pPr>
              <w:jc w:val="center"/>
              <w:rPr>
                <w:rFonts w:hint="eastAsia"/>
                <w:b/>
                <w:bCs w:val="0"/>
                <w:color w:val="auto"/>
                <w:sz w:val="24"/>
                <w:szCs w:val="24"/>
                <w:lang w:eastAsia="zh-CN"/>
              </w:rPr>
            </w:pPr>
            <w:r>
              <w:rPr>
                <w:rFonts w:hint="eastAsia"/>
                <w:b/>
                <w:bCs w:val="0"/>
                <w:color w:val="auto"/>
                <w:sz w:val="24"/>
                <w:szCs w:val="24"/>
                <w:lang w:eastAsia="zh-CN"/>
              </w:rPr>
              <w:t>牵引电机</w:t>
            </w:r>
          </w:p>
          <w:p w14:paraId="2B83CCE7">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servo motor </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22BC3173">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赛研步进电机</w:t>
            </w:r>
          </w:p>
          <w:p w14:paraId="25AA3C14">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Research stepper motor</w:t>
            </w:r>
          </w:p>
        </w:tc>
      </w:tr>
      <w:tr w14:paraId="0E106236">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0E10B1AF">
            <w:pPr>
              <w:jc w:val="center"/>
              <w:rPr>
                <w:rFonts w:hint="eastAsia"/>
                <w:b/>
                <w:bCs w:val="0"/>
                <w:color w:val="auto"/>
                <w:sz w:val="24"/>
                <w:szCs w:val="24"/>
                <w:lang w:eastAsia="zh-CN"/>
              </w:rPr>
            </w:pPr>
            <w:r>
              <w:rPr>
                <w:rFonts w:hint="eastAsia"/>
                <w:b/>
                <w:bCs w:val="0"/>
                <w:color w:val="auto"/>
                <w:sz w:val="24"/>
                <w:szCs w:val="24"/>
                <w:lang w:eastAsia="zh-CN"/>
              </w:rPr>
              <w:t>覆标电机</w:t>
            </w:r>
          </w:p>
          <w:p w14:paraId="5C297C97">
            <w:pPr>
              <w:jc w:val="center"/>
              <w:rPr>
                <w:rFonts w:hint="eastAsia" w:ascii="Calibri" w:hAnsi="Calibri" w:eastAsia="宋体" w:cs="Times New Roman"/>
                <w:b/>
                <w:bCs w:val="0"/>
                <w:color w:val="auto"/>
                <w:kern w:val="2"/>
                <w:sz w:val="24"/>
                <w:szCs w:val="24"/>
                <w:lang w:val="en-US" w:eastAsia="zh-CN" w:bidi="ar-SA"/>
              </w:rPr>
            </w:pPr>
            <w:r>
              <w:rPr>
                <w:rFonts w:hint="eastAsia" w:ascii="Calibri" w:hAnsi="Calibri"/>
                <w:b/>
                <w:bCs w:val="0"/>
                <w:color w:val="auto"/>
                <w:sz w:val="24"/>
                <w:szCs w:val="24"/>
                <w:lang w:eastAsia="zh-CN"/>
              </w:rPr>
              <w:t>Lead Screw</w:t>
            </w:r>
            <w:r>
              <w:rPr>
                <w:rFonts w:hint="eastAsia" w:ascii="Calibri" w:hAnsi="Calibri"/>
                <w:b/>
                <w:bCs w:val="0"/>
                <w:color w:val="auto"/>
                <w:sz w:val="24"/>
                <w:szCs w:val="24"/>
                <w:lang w:val="en-US" w:eastAsia="zh-CN"/>
              </w:rPr>
              <w:t>/Guide</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732D4165">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108834DA">
            <w:pPr>
              <w:jc w:val="center"/>
              <w:rPr>
                <w:rFonts w:hint="default" w:ascii="Calibri" w:hAnsi="Calibri" w:eastAsia="宋体"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r w14:paraId="1FF29983">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20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33B78C23">
            <w:pPr>
              <w:jc w:val="center"/>
              <w:rPr>
                <w:rFonts w:hint="eastAsia"/>
                <w:b/>
                <w:bCs w:val="0"/>
                <w:color w:val="auto"/>
                <w:sz w:val="24"/>
                <w:szCs w:val="24"/>
                <w:lang w:val="en-US" w:eastAsia="zh-CN"/>
              </w:rPr>
            </w:pPr>
            <w:r>
              <w:rPr>
                <w:rFonts w:hint="eastAsia"/>
                <w:b/>
                <w:bCs w:val="0"/>
                <w:color w:val="auto"/>
                <w:sz w:val="24"/>
                <w:szCs w:val="24"/>
                <w:lang w:val="en-US" w:eastAsia="zh-CN"/>
              </w:rPr>
              <w:t>分瓶电机</w:t>
            </w:r>
          </w:p>
          <w:p w14:paraId="49FB32C6">
            <w:pPr>
              <w:jc w:val="center"/>
              <w:rPr>
                <w:rFonts w:hint="default" w:ascii="Calibri" w:hAnsi="Calibri" w:eastAsia="宋体" w:cs="Times New Roman"/>
                <w:b/>
                <w:bCs w:val="0"/>
                <w:color w:val="auto"/>
                <w:kern w:val="2"/>
                <w:sz w:val="24"/>
                <w:szCs w:val="24"/>
                <w:lang w:val="en-US" w:eastAsia="zh-CN" w:bidi="ar-SA"/>
              </w:rPr>
            </w:pPr>
            <w:r>
              <w:rPr>
                <w:rFonts w:hint="default"/>
                <w:b/>
                <w:bCs w:val="0"/>
                <w:color w:val="auto"/>
                <w:sz w:val="24"/>
                <w:szCs w:val="24"/>
                <w:lang w:val="en-US" w:eastAsia="zh-CN"/>
              </w:rPr>
              <w:t>Straight slide track</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5D940FDE">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7C2B7257">
            <w:pPr>
              <w:jc w:val="center"/>
              <w:rPr>
                <w:rFonts w:hint="default" w:ascii="Calibri" w:hAnsi="Calibri" w:eastAsia="宋体"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bl>
    <w:p w14:paraId="0D036455">
      <w:pPr>
        <w:spacing w:line="320" w:lineRule="exact"/>
        <w:jc w:val="center"/>
        <w:rPr>
          <w:rFonts w:hint="eastAsia" w:ascii="宋体" w:hAnsi="宋体"/>
          <w:b/>
          <w:bCs/>
          <w:sz w:val="32"/>
          <w:szCs w:val="32"/>
        </w:rPr>
      </w:pPr>
    </w:p>
    <w:p w14:paraId="64735CAC">
      <w:pPr>
        <w:spacing w:line="360" w:lineRule="auto"/>
        <w:rPr>
          <w:rFonts w:hint="eastAsia" w:ascii="宋体" w:hAnsi="宋体"/>
          <w:b/>
          <w:bCs/>
          <w:sz w:val="18"/>
          <w:szCs w:val="18"/>
        </w:rPr>
      </w:pPr>
    </w:p>
    <w:p w14:paraId="4BE7FD1E">
      <w:pPr>
        <w:spacing w:line="360" w:lineRule="auto"/>
        <w:rPr>
          <w:rFonts w:hint="eastAsia" w:ascii="宋体" w:hAnsi="宋体"/>
          <w:b/>
          <w:bCs/>
          <w:sz w:val="24"/>
          <w:szCs w:val="24"/>
        </w:rPr>
      </w:pPr>
    </w:p>
    <w:p w14:paraId="2327B434">
      <w:pPr>
        <w:spacing w:line="360" w:lineRule="auto"/>
        <w:rPr>
          <w:rFonts w:hint="eastAsia" w:ascii="宋体" w:hAnsi="宋体"/>
          <w:b/>
          <w:bCs/>
          <w:sz w:val="24"/>
          <w:szCs w:val="24"/>
        </w:rPr>
      </w:pPr>
    </w:p>
    <w:p w14:paraId="46A33E9F">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 xml:space="preserve">Note: After-Sales Service: </w:t>
      </w:r>
    </w:p>
    <w:p w14:paraId="1A30A1F4">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 xml:space="preserve">1. Equipment Warranty Terms:  </w:t>
      </w:r>
    </w:p>
    <w:p w14:paraId="52FCADE3">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 xml:space="preserve">   (1) One-year warranty on the entire machine. Repairs and replacements for quality-related defects are free of charge during the warranty period. Wear-and-tear parts are excluded from coverage.  </w:t>
      </w:r>
    </w:p>
    <w:p w14:paraId="4B47DF72">
      <w:pPr>
        <w:spacing w:line="360" w:lineRule="auto"/>
        <w:rPr>
          <w:rFonts w:hint="eastAsia" w:ascii="微软雅黑" w:hAnsi="微软雅黑" w:eastAsia="微软雅黑" w:cs="微软雅黑"/>
          <w:b/>
          <w:bCs/>
          <w:szCs w:val="21"/>
        </w:rPr>
      </w:pPr>
      <w:r>
        <w:rPr>
          <w:rFonts w:hint="eastAsia" w:ascii="微软雅黑" w:hAnsi="微软雅黑" w:eastAsia="微软雅黑" w:cs="微软雅黑"/>
          <w:b/>
          <w:bCs/>
          <w:szCs w:val="21"/>
        </w:rPr>
        <w:t xml:space="preserve">   (2) Lifetime maintenance support. Repairs outside the warranty period incur service and material costs. Lifetime spare parts supply and technical support are guaranteed.</w:t>
      </w:r>
      <w:bookmarkStart w:id="0" w:name="_GoBack"/>
      <w:bookmarkEnd w:id="0"/>
    </w:p>
    <w:sectPr>
      <w:headerReference r:id="rId3" w:type="default"/>
      <w:footerReference r:id="rId4" w:type="default"/>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D3EDB">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B2DF93">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47B2DF93">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3D8B6">
    <w:pPr>
      <w:pStyle w:val="6"/>
      <w:pBdr>
        <w:top w:val="none" w:color="auto" w:sz="0" w:space="0"/>
        <w:left w:val="none" w:color="auto" w:sz="0" w:space="0"/>
        <w:bottom w:val="thinThickSmallGap" w:color="auto" w:sz="12"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B638EC">
                          <w:pPr>
                            <w:pStyle w:val="6"/>
                            <w:pBdr>
                              <w:top w:val="none" w:color="auto" w:sz="0" w:space="0"/>
                              <w:left w:val="none" w:color="auto" w:sz="0" w:space="0"/>
                              <w:bottom w:val="none" w:color="auto" w:sz="0" w:space="0"/>
                              <w:right w:val="none" w:color="auto" w:sz="0" w:space="0"/>
                            </w:pBd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79B638EC">
                    <w:pPr>
                      <w:pStyle w:val="6"/>
                      <w:pBdr>
                        <w:top w:val="none" w:color="auto" w:sz="0" w:space="0"/>
                        <w:left w:val="none" w:color="auto" w:sz="0" w:space="0"/>
                        <w:bottom w:val="none" w:color="auto" w:sz="0" w:space="0"/>
                        <w:right w:val="none" w:color="auto" w:sz="0" w:space="0"/>
                      </w:pBd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3YmRmM2UzYmNlNTcyMDI0NTBhZDhlNDBmNjlmYjQifQ=="/>
  </w:docVars>
  <w:rsids>
    <w:rsidRoot w:val="69181C2F"/>
    <w:rsid w:val="000B5CFD"/>
    <w:rsid w:val="00123F63"/>
    <w:rsid w:val="001658D7"/>
    <w:rsid w:val="001A2DCD"/>
    <w:rsid w:val="001E78E5"/>
    <w:rsid w:val="00263F9C"/>
    <w:rsid w:val="00265209"/>
    <w:rsid w:val="002A00C8"/>
    <w:rsid w:val="003C103C"/>
    <w:rsid w:val="00461622"/>
    <w:rsid w:val="004B5AAD"/>
    <w:rsid w:val="004D0E16"/>
    <w:rsid w:val="00510F69"/>
    <w:rsid w:val="005724FD"/>
    <w:rsid w:val="00663F1D"/>
    <w:rsid w:val="0069316E"/>
    <w:rsid w:val="007C2AFE"/>
    <w:rsid w:val="008416BA"/>
    <w:rsid w:val="00916E2C"/>
    <w:rsid w:val="00954A24"/>
    <w:rsid w:val="00983520"/>
    <w:rsid w:val="009943D9"/>
    <w:rsid w:val="009D2546"/>
    <w:rsid w:val="00A076C7"/>
    <w:rsid w:val="00A15AD4"/>
    <w:rsid w:val="00A5737A"/>
    <w:rsid w:val="00A60827"/>
    <w:rsid w:val="00AF2DB4"/>
    <w:rsid w:val="00B21DC2"/>
    <w:rsid w:val="00B2641C"/>
    <w:rsid w:val="00B63042"/>
    <w:rsid w:val="00BB31E7"/>
    <w:rsid w:val="00BE63E4"/>
    <w:rsid w:val="00BF5EAA"/>
    <w:rsid w:val="00C02D5F"/>
    <w:rsid w:val="00C40841"/>
    <w:rsid w:val="00C4567B"/>
    <w:rsid w:val="00C64771"/>
    <w:rsid w:val="00C66643"/>
    <w:rsid w:val="00CB3A04"/>
    <w:rsid w:val="00CD7EBF"/>
    <w:rsid w:val="00CE755A"/>
    <w:rsid w:val="00D074CB"/>
    <w:rsid w:val="00D546BC"/>
    <w:rsid w:val="00D63EBC"/>
    <w:rsid w:val="00DD2617"/>
    <w:rsid w:val="00E526E2"/>
    <w:rsid w:val="00EC2EB1"/>
    <w:rsid w:val="00EF0941"/>
    <w:rsid w:val="00EF48C7"/>
    <w:rsid w:val="00F5024B"/>
    <w:rsid w:val="00F949C0"/>
    <w:rsid w:val="00FB26BF"/>
    <w:rsid w:val="00FF6514"/>
    <w:rsid w:val="018514A0"/>
    <w:rsid w:val="01C35833"/>
    <w:rsid w:val="02D16D8D"/>
    <w:rsid w:val="02DA0366"/>
    <w:rsid w:val="030F0A62"/>
    <w:rsid w:val="03DD4C6F"/>
    <w:rsid w:val="04A85B78"/>
    <w:rsid w:val="04EF5AAA"/>
    <w:rsid w:val="04F45E8E"/>
    <w:rsid w:val="07984B65"/>
    <w:rsid w:val="07D83F2D"/>
    <w:rsid w:val="08900C82"/>
    <w:rsid w:val="08F82CFD"/>
    <w:rsid w:val="08FD57E7"/>
    <w:rsid w:val="09C36AD5"/>
    <w:rsid w:val="09F66C99"/>
    <w:rsid w:val="0A3E2699"/>
    <w:rsid w:val="0BA671EA"/>
    <w:rsid w:val="0BC2313E"/>
    <w:rsid w:val="0EAA2609"/>
    <w:rsid w:val="10326D3D"/>
    <w:rsid w:val="103D3D0D"/>
    <w:rsid w:val="11516756"/>
    <w:rsid w:val="11E4131E"/>
    <w:rsid w:val="13245613"/>
    <w:rsid w:val="139D73B6"/>
    <w:rsid w:val="13D83A80"/>
    <w:rsid w:val="13F52B86"/>
    <w:rsid w:val="140F4375"/>
    <w:rsid w:val="142664C1"/>
    <w:rsid w:val="1429406A"/>
    <w:rsid w:val="16154F48"/>
    <w:rsid w:val="16B206D8"/>
    <w:rsid w:val="1724441C"/>
    <w:rsid w:val="17254ECE"/>
    <w:rsid w:val="17902BD5"/>
    <w:rsid w:val="17B2681F"/>
    <w:rsid w:val="18072CE0"/>
    <w:rsid w:val="18C83998"/>
    <w:rsid w:val="19735B74"/>
    <w:rsid w:val="1B2A59E8"/>
    <w:rsid w:val="1CE85F46"/>
    <w:rsid w:val="1D2972BA"/>
    <w:rsid w:val="1D9A77E1"/>
    <w:rsid w:val="1E236697"/>
    <w:rsid w:val="1E97627E"/>
    <w:rsid w:val="1EF810A5"/>
    <w:rsid w:val="1F4F6141"/>
    <w:rsid w:val="1F920760"/>
    <w:rsid w:val="21386304"/>
    <w:rsid w:val="21A764BE"/>
    <w:rsid w:val="23815581"/>
    <w:rsid w:val="24B542B0"/>
    <w:rsid w:val="258770D1"/>
    <w:rsid w:val="25C70F9E"/>
    <w:rsid w:val="26690E3A"/>
    <w:rsid w:val="26DA33FD"/>
    <w:rsid w:val="28052696"/>
    <w:rsid w:val="28E0299C"/>
    <w:rsid w:val="2A1063C4"/>
    <w:rsid w:val="2ABC7D06"/>
    <w:rsid w:val="2B7D5BA3"/>
    <w:rsid w:val="2BBB5420"/>
    <w:rsid w:val="2BCA13FC"/>
    <w:rsid w:val="2BF326F2"/>
    <w:rsid w:val="2D1B1A74"/>
    <w:rsid w:val="2DBC2DC7"/>
    <w:rsid w:val="2E8F4AA8"/>
    <w:rsid w:val="2E9C64E8"/>
    <w:rsid w:val="2EFE4E81"/>
    <w:rsid w:val="2FCC56DA"/>
    <w:rsid w:val="30BB45C5"/>
    <w:rsid w:val="30BD5082"/>
    <w:rsid w:val="3111724A"/>
    <w:rsid w:val="321B1595"/>
    <w:rsid w:val="32584055"/>
    <w:rsid w:val="35A7358A"/>
    <w:rsid w:val="36331EDC"/>
    <w:rsid w:val="36512B48"/>
    <w:rsid w:val="36B113F4"/>
    <w:rsid w:val="371320D7"/>
    <w:rsid w:val="38495ADB"/>
    <w:rsid w:val="38504033"/>
    <w:rsid w:val="392A14CC"/>
    <w:rsid w:val="396E4E0E"/>
    <w:rsid w:val="3977040B"/>
    <w:rsid w:val="3A4507E8"/>
    <w:rsid w:val="3A4F7EBA"/>
    <w:rsid w:val="3B223FE5"/>
    <w:rsid w:val="3B4A3EBC"/>
    <w:rsid w:val="3BF15068"/>
    <w:rsid w:val="3C240CA2"/>
    <w:rsid w:val="3C5A5149"/>
    <w:rsid w:val="3CCC6AFA"/>
    <w:rsid w:val="3CD3155B"/>
    <w:rsid w:val="3D8A7767"/>
    <w:rsid w:val="3FCD5606"/>
    <w:rsid w:val="40867887"/>
    <w:rsid w:val="41D87B27"/>
    <w:rsid w:val="42422D4F"/>
    <w:rsid w:val="428B48F4"/>
    <w:rsid w:val="44A21134"/>
    <w:rsid w:val="45596D90"/>
    <w:rsid w:val="46B30C86"/>
    <w:rsid w:val="4737704E"/>
    <w:rsid w:val="49306432"/>
    <w:rsid w:val="497D1935"/>
    <w:rsid w:val="4AA27E42"/>
    <w:rsid w:val="4AA40181"/>
    <w:rsid w:val="4AC62B75"/>
    <w:rsid w:val="4B2C6E90"/>
    <w:rsid w:val="4BC02DE6"/>
    <w:rsid w:val="4C3A78B7"/>
    <w:rsid w:val="4C3C0E06"/>
    <w:rsid w:val="4C84361E"/>
    <w:rsid w:val="4D4546E5"/>
    <w:rsid w:val="4DBB5B8A"/>
    <w:rsid w:val="4E7C3A58"/>
    <w:rsid w:val="4EC34C5E"/>
    <w:rsid w:val="50F93DEC"/>
    <w:rsid w:val="51BD7FB5"/>
    <w:rsid w:val="52413895"/>
    <w:rsid w:val="52BD3129"/>
    <w:rsid w:val="52CE18AC"/>
    <w:rsid w:val="54F64D48"/>
    <w:rsid w:val="55841254"/>
    <w:rsid w:val="55D1412B"/>
    <w:rsid w:val="55EE390F"/>
    <w:rsid w:val="573578EF"/>
    <w:rsid w:val="577A0232"/>
    <w:rsid w:val="57E427B4"/>
    <w:rsid w:val="57F5130C"/>
    <w:rsid w:val="580E5F57"/>
    <w:rsid w:val="584D0CB5"/>
    <w:rsid w:val="586B6B21"/>
    <w:rsid w:val="589C69DC"/>
    <w:rsid w:val="597D2313"/>
    <w:rsid w:val="59A74159"/>
    <w:rsid w:val="5AF84DC8"/>
    <w:rsid w:val="5B6B476A"/>
    <w:rsid w:val="5B6D1080"/>
    <w:rsid w:val="5D0A03B4"/>
    <w:rsid w:val="5D4F7CA9"/>
    <w:rsid w:val="5DE42352"/>
    <w:rsid w:val="5DF275D0"/>
    <w:rsid w:val="5E6F2048"/>
    <w:rsid w:val="5E7A3AC5"/>
    <w:rsid w:val="5E7C0A2A"/>
    <w:rsid w:val="5EC8332F"/>
    <w:rsid w:val="5FE71EEB"/>
    <w:rsid w:val="5FEB08F2"/>
    <w:rsid w:val="5FF97040"/>
    <w:rsid w:val="611114FE"/>
    <w:rsid w:val="618F7A6D"/>
    <w:rsid w:val="61BE26C4"/>
    <w:rsid w:val="61DD46E9"/>
    <w:rsid w:val="626356F5"/>
    <w:rsid w:val="627E3505"/>
    <w:rsid w:val="648F02C9"/>
    <w:rsid w:val="64B16AA6"/>
    <w:rsid w:val="65D9542E"/>
    <w:rsid w:val="66161824"/>
    <w:rsid w:val="6739189C"/>
    <w:rsid w:val="68F70D4F"/>
    <w:rsid w:val="691729C5"/>
    <w:rsid w:val="69181C2F"/>
    <w:rsid w:val="69311D2D"/>
    <w:rsid w:val="69952EF1"/>
    <w:rsid w:val="6AC94CDD"/>
    <w:rsid w:val="6BBF45BC"/>
    <w:rsid w:val="6BC54581"/>
    <w:rsid w:val="6CD40DBF"/>
    <w:rsid w:val="6D297BE0"/>
    <w:rsid w:val="6E052319"/>
    <w:rsid w:val="6E097EC3"/>
    <w:rsid w:val="700C15BD"/>
    <w:rsid w:val="70B412F1"/>
    <w:rsid w:val="722B60BA"/>
    <w:rsid w:val="72F92D28"/>
    <w:rsid w:val="73215F37"/>
    <w:rsid w:val="741F33EF"/>
    <w:rsid w:val="74587BE5"/>
    <w:rsid w:val="754413F2"/>
    <w:rsid w:val="76614D1D"/>
    <w:rsid w:val="774C3063"/>
    <w:rsid w:val="77E72EEE"/>
    <w:rsid w:val="79532601"/>
    <w:rsid w:val="79FE0AA6"/>
    <w:rsid w:val="7CCF75DD"/>
    <w:rsid w:val="7CDE1C5F"/>
    <w:rsid w:val="7D1158D9"/>
    <w:rsid w:val="7DA5502E"/>
    <w:rsid w:val="7DE40170"/>
    <w:rsid w:val="7E1F5C1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autoRedefine/>
    <w:qFormat/>
    <w:uiPriority w:val="99"/>
    <w:pPr>
      <w:spacing w:beforeAutospacing="1" w:afterAutospacing="1"/>
      <w:jc w:val="left"/>
      <w:outlineLvl w:val="0"/>
    </w:pPr>
    <w:rPr>
      <w:rFonts w:ascii="宋体" w:hAnsi="宋体"/>
      <w:b/>
      <w:kern w:val="44"/>
      <w:sz w:val="48"/>
      <w:szCs w:val="48"/>
    </w:rPr>
  </w:style>
  <w:style w:type="paragraph" w:styleId="3">
    <w:name w:val="heading 3"/>
    <w:basedOn w:val="1"/>
    <w:next w:val="1"/>
    <w:link w:val="14"/>
    <w:autoRedefine/>
    <w:qFormat/>
    <w:uiPriority w:val="99"/>
    <w:pPr>
      <w:spacing w:beforeAutospacing="1" w:afterAutospacing="1"/>
      <w:jc w:val="left"/>
      <w:outlineLvl w:val="2"/>
    </w:pPr>
    <w:rPr>
      <w:rFonts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5"/>
    <w:autoRedefine/>
    <w:qFormat/>
    <w:uiPriority w:val="99"/>
    <w:rPr>
      <w:sz w:val="18"/>
      <w:szCs w:val="18"/>
    </w:rPr>
  </w:style>
  <w:style w:type="paragraph" w:styleId="5">
    <w:name w:val="footer"/>
    <w:basedOn w:val="1"/>
    <w:link w:val="16"/>
    <w:autoRedefine/>
    <w:qFormat/>
    <w:uiPriority w:val="99"/>
    <w:pPr>
      <w:tabs>
        <w:tab w:val="center" w:pos="4153"/>
        <w:tab w:val="right" w:pos="8306"/>
      </w:tabs>
      <w:snapToGrid w:val="0"/>
      <w:jc w:val="left"/>
    </w:pPr>
    <w:rPr>
      <w:sz w:val="18"/>
    </w:rPr>
  </w:style>
  <w:style w:type="paragraph" w:styleId="6">
    <w:name w:val="header"/>
    <w:basedOn w:val="1"/>
    <w:link w:val="1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9">
    <w:name w:val="Table Grid"/>
    <w:basedOn w:val="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autoRedefine/>
    <w:qFormat/>
    <w:uiPriority w:val="99"/>
    <w:rPr>
      <w:rFonts w:cs="Times New Roman"/>
    </w:rPr>
  </w:style>
  <w:style w:type="character" w:styleId="12">
    <w:name w:val="Hyperlink"/>
    <w:basedOn w:val="10"/>
    <w:autoRedefine/>
    <w:qFormat/>
    <w:uiPriority w:val="99"/>
    <w:rPr>
      <w:rFonts w:cs="Times New Roman"/>
      <w:color w:val="0000FF"/>
      <w:u w:val="single"/>
    </w:rPr>
  </w:style>
  <w:style w:type="character" w:customStyle="1" w:styleId="13">
    <w:name w:val="标题 1 Char"/>
    <w:basedOn w:val="10"/>
    <w:link w:val="2"/>
    <w:autoRedefine/>
    <w:qFormat/>
    <w:locked/>
    <w:uiPriority w:val="99"/>
    <w:rPr>
      <w:rFonts w:ascii="Calibri" w:hAnsi="Calibri" w:cs="Times New Roman"/>
      <w:b/>
      <w:bCs/>
      <w:kern w:val="44"/>
      <w:sz w:val="44"/>
      <w:szCs w:val="44"/>
    </w:rPr>
  </w:style>
  <w:style w:type="character" w:customStyle="1" w:styleId="14">
    <w:name w:val="标题 3 Char"/>
    <w:basedOn w:val="10"/>
    <w:link w:val="3"/>
    <w:autoRedefine/>
    <w:semiHidden/>
    <w:qFormat/>
    <w:locked/>
    <w:uiPriority w:val="99"/>
    <w:rPr>
      <w:rFonts w:ascii="Calibri" w:hAnsi="Calibri" w:cs="Times New Roman"/>
      <w:b/>
      <w:bCs/>
      <w:sz w:val="32"/>
      <w:szCs w:val="32"/>
    </w:rPr>
  </w:style>
  <w:style w:type="character" w:customStyle="1" w:styleId="15">
    <w:name w:val="批注框文本 Char"/>
    <w:basedOn w:val="10"/>
    <w:link w:val="4"/>
    <w:autoRedefine/>
    <w:qFormat/>
    <w:locked/>
    <w:uiPriority w:val="99"/>
    <w:rPr>
      <w:rFonts w:cs="Times New Roman"/>
      <w:kern w:val="2"/>
      <w:sz w:val="18"/>
      <w:szCs w:val="18"/>
    </w:rPr>
  </w:style>
  <w:style w:type="character" w:customStyle="1" w:styleId="16">
    <w:name w:val="页脚 Char"/>
    <w:basedOn w:val="10"/>
    <w:link w:val="5"/>
    <w:autoRedefine/>
    <w:semiHidden/>
    <w:qFormat/>
    <w:locked/>
    <w:uiPriority w:val="99"/>
    <w:rPr>
      <w:rFonts w:ascii="Calibri" w:hAnsi="Calibri" w:cs="Times New Roman"/>
      <w:sz w:val="18"/>
      <w:szCs w:val="18"/>
    </w:rPr>
  </w:style>
  <w:style w:type="character" w:customStyle="1" w:styleId="17">
    <w:name w:val="页眉 Char"/>
    <w:basedOn w:val="10"/>
    <w:link w:val="6"/>
    <w:autoRedefine/>
    <w:semiHidden/>
    <w:qFormat/>
    <w:locked/>
    <w:uiPriority w:val="99"/>
    <w:rPr>
      <w:rFonts w:ascii="Calibri" w:hAnsi="Calibri" w:cs="Times New Roman"/>
      <w:sz w:val="18"/>
      <w:szCs w:val="18"/>
    </w:rPr>
  </w:style>
  <w:style w:type="character" w:customStyle="1" w:styleId="18">
    <w:name w:val="HTML 预设格式 Char"/>
    <w:basedOn w:val="10"/>
    <w:link w:val="7"/>
    <w:autoRedefine/>
    <w:qFormat/>
    <w:locked/>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1198</Words>
  <Characters>1734</Characters>
  <Lines>7</Lines>
  <Paragraphs>2</Paragraphs>
  <TotalTime>17</TotalTime>
  <ScaleCrop>false</ScaleCrop>
  <LinksUpToDate>false</LinksUpToDate>
  <CharactersWithSpaces>1817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2018-03-07T07:37:00Z</dcterms:created>
  <dc:creator>Administrator</dc:creator>
  <cp:lastModifiedBy>Lynn</cp:lastModifiedBy>
  <dcterms:modified xsi:type="dcterms:W3CDTF">2025-05-15T03:30:54Z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16FA2D82DB0F424BABAC0F3A180B4B7B</vt:lpwstr>
  </property>
  <property fmtid="{D5CDD505-2E9C-101B-9397-08002B2CF9AE}" pid="4" name="KSOTemplateDocerSaveRecord">
    <vt:lpwstr>eyJoZGlkIjoiYmEwMTI1NTIzOTk0ZGJiYTY1YWY4OWZiZDhmNDZjZGQiLCJ1c2VySWQiOiIxNjM1ODU1MDA5In0=</vt:lpwstr>
  </property>
</Properties>
</file>